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FFA6B" w14:textId="77777777" w:rsidR="007B5B89" w:rsidRDefault="007B5B89">
      <w:bookmarkStart w:id="0" w:name="_GoBack"/>
      <w:bookmarkEnd w:id="0"/>
    </w:p>
    <w:tbl>
      <w:tblPr>
        <w:tblStyle w:val="a5"/>
        <w:tblW w:w="16875" w:type="dxa"/>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2850"/>
        <w:gridCol w:w="1860"/>
        <w:gridCol w:w="5685"/>
        <w:gridCol w:w="2010"/>
      </w:tblGrid>
      <w:tr w:rsidR="007B5B89" w14:paraId="4A99EBCF" w14:textId="77777777">
        <w:tc>
          <w:tcPr>
            <w:tcW w:w="168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6D082" w14:textId="77777777" w:rsidR="007B5B89" w:rsidRDefault="00555E72">
            <w:pPr>
              <w:ind w:right="120"/>
              <w:jc w:val="center"/>
              <w:rPr>
                <w:b/>
                <w:sz w:val="36"/>
                <w:szCs w:val="36"/>
              </w:rPr>
            </w:pPr>
            <w:r>
              <w:rPr>
                <w:b/>
                <w:sz w:val="36"/>
                <w:szCs w:val="36"/>
              </w:rPr>
              <w:t>Year 10        Rights and Freedoms: The story of Freedom</w:t>
            </w:r>
          </w:p>
        </w:tc>
      </w:tr>
      <w:tr w:rsidR="007B5B89" w14:paraId="39ED2DE4" w14:textId="77777777">
        <w:tc>
          <w:tcPr>
            <w:tcW w:w="73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DF84349" w14:textId="77777777" w:rsidR="007B5B89" w:rsidRDefault="007B5B89">
            <w:pPr>
              <w:ind w:right="120"/>
            </w:pPr>
          </w:p>
          <w:p w14:paraId="083A0E41" w14:textId="77777777" w:rsidR="007B5B89" w:rsidRDefault="00555E72">
            <w:pPr>
              <w:ind w:left="120" w:right="120"/>
            </w:pPr>
            <w:r>
              <w:t xml:space="preserve"> </w:t>
            </w:r>
            <w:r>
              <w:rPr>
                <w:noProof/>
                <w:lang w:val="en-AU" w:eastAsia="en-AU"/>
              </w:rPr>
              <w:drawing>
                <wp:inline distT="114300" distB="114300" distL="114300" distR="114300" wp14:anchorId="76207FF1" wp14:editId="57D936F0">
                  <wp:extent cx="4262438" cy="3862252"/>
                  <wp:effectExtent l="0" t="0" r="0" b="0"/>
                  <wp:docPr id="3" name="image13.png" descr="Process.png"/>
                  <wp:cNvGraphicFramePr/>
                  <a:graphic xmlns:a="http://schemas.openxmlformats.org/drawingml/2006/main">
                    <a:graphicData uri="http://schemas.openxmlformats.org/drawingml/2006/picture">
                      <pic:pic xmlns:pic="http://schemas.openxmlformats.org/drawingml/2006/picture">
                        <pic:nvPicPr>
                          <pic:cNvPr id="0" name="image13.png" descr="Process.png"/>
                          <pic:cNvPicPr preferRelativeResize="0"/>
                        </pic:nvPicPr>
                        <pic:blipFill>
                          <a:blip r:embed="rId5"/>
                          <a:srcRect/>
                          <a:stretch>
                            <a:fillRect/>
                          </a:stretch>
                        </pic:blipFill>
                        <pic:spPr>
                          <a:xfrm>
                            <a:off x="0" y="0"/>
                            <a:ext cx="4262438" cy="3862252"/>
                          </a:xfrm>
                          <a:prstGeom prst="rect">
                            <a:avLst/>
                          </a:prstGeom>
                          <a:ln/>
                        </pic:spPr>
                      </pic:pic>
                    </a:graphicData>
                  </a:graphic>
                </wp:inline>
              </w:drawing>
            </w:r>
          </w:p>
        </w:tc>
        <w:tc>
          <w:tcPr>
            <w:tcW w:w="9555" w:type="dxa"/>
            <w:gridSpan w:val="3"/>
            <w:tcBorders>
              <w:bottom w:val="single" w:sz="8" w:space="0" w:color="000000"/>
              <w:right w:val="single" w:sz="8" w:space="0" w:color="000000"/>
            </w:tcBorders>
            <w:tcMar>
              <w:top w:w="100" w:type="dxa"/>
              <w:left w:w="100" w:type="dxa"/>
              <w:bottom w:w="100" w:type="dxa"/>
              <w:right w:w="100" w:type="dxa"/>
            </w:tcMar>
          </w:tcPr>
          <w:p w14:paraId="36419913" w14:textId="77777777" w:rsidR="007B5B89" w:rsidRDefault="00555E72">
            <w:pPr>
              <w:ind w:right="120"/>
              <w:rPr>
                <w:b/>
                <w:sz w:val="18"/>
                <w:szCs w:val="18"/>
              </w:rPr>
            </w:pPr>
            <w:r>
              <w:rPr>
                <w:b/>
              </w:rPr>
              <w:t xml:space="preserve">                                            </w:t>
            </w:r>
            <w:r>
              <w:rPr>
                <w:b/>
                <w:sz w:val="18"/>
                <w:szCs w:val="18"/>
              </w:rPr>
              <w:t>UNIT OVERVIEW</w:t>
            </w:r>
          </w:p>
          <w:p w14:paraId="0D9A2FFE" w14:textId="77777777" w:rsidR="007B5B89" w:rsidRDefault="00555E72">
            <w:pPr>
              <w:ind w:left="120" w:right="120"/>
              <w:jc w:val="both"/>
              <w:rPr>
                <w:b/>
                <w:color w:val="222222"/>
                <w:sz w:val="18"/>
                <w:szCs w:val="18"/>
                <w:highlight w:val="white"/>
              </w:rPr>
            </w:pPr>
            <w:r>
              <w:rPr>
                <w:b/>
                <w:color w:val="222222"/>
                <w:sz w:val="18"/>
                <w:szCs w:val="18"/>
                <w:highlight w:val="white"/>
              </w:rPr>
              <w:t xml:space="preserve">The journey to freedom is difficult, aided by strong individuals, set back by </w:t>
            </w:r>
          </w:p>
          <w:p w14:paraId="6F2FDEB0" w14:textId="77777777" w:rsidR="007B5B89" w:rsidRDefault="00555E72">
            <w:pPr>
              <w:ind w:left="120" w:right="120"/>
              <w:jc w:val="both"/>
              <w:rPr>
                <w:b/>
                <w:color w:val="222222"/>
                <w:sz w:val="18"/>
                <w:szCs w:val="18"/>
                <w:highlight w:val="white"/>
              </w:rPr>
            </w:pPr>
            <w:r>
              <w:rPr>
                <w:b/>
                <w:color w:val="222222"/>
                <w:sz w:val="18"/>
                <w:szCs w:val="18"/>
                <w:highlight w:val="white"/>
              </w:rPr>
              <w:t xml:space="preserve">prejudice, affected by events in overseas struggles, and derives from the </w:t>
            </w:r>
          </w:p>
          <w:p w14:paraId="1A7F07B7" w14:textId="77777777" w:rsidR="007B5B89" w:rsidRDefault="00555E72">
            <w:pPr>
              <w:ind w:left="120" w:right="120"/>
              <w:jc w:val="both"/>
              <w:rPr>
                <w:b/>
                <w:color w:val="222222"/>
                <w:sz w:val="18"/>
                <w:szCs w:val="18"/>
                <w:highlight w:val="white"/>
              </w:rPr>
            </w:pPr>
            <w:r>
              <w:rPr>
                <w:b/>
                <w:color w:val="222222"/>
                <w:sz w:val="18"/>
                <w:szCs w:val="18"/>
                <w:highlight w:val="white"/>
              </w:rPr>
              <w:t>Magna Carta, through to the Universal Declaration of Human Rights.</w:t>
            </w:r>
          </w:p>
          <w:p w14:paraId="1657C209" w14:textId="77777777" w:rsidR="007B5B89" w:rsidRDefault="007B5B89">
            <w:pPr>
              <w:ind w:left="160" w:right="120"/>
              <w:rPr>
                <w:b/>
                <w:color w:val="222222"/>
                <w:sz w:val="18"/>
                <w:szCs w:val="18"/>
                <w:highlight w:val="white"/>
              </w:rPr>
            </w:pPr>
          </w:p>
          <w:p w14:paraId="3FBBA2D8" w14:textId="77777777" w:rsidR="007B5B89" w:rsidRDefault="00555E72">
            <w:pPr>
              <w:ind w:left="300" w:right="120" w:hanging="140"/>
              <w:rPr>
                <w:sz w:val="18"/>
                <w:szCs w:val="18"/>
              </w:rPr>
            </w:pPr>
            <w:r>
              <w:rPr>
                <w:b/>
                <w:sz w:val="18"/>
                <w:szCs w:val="18"/>
              </w:rPr>
              <w:t xml:space="preserve">Concept: </w:t>
            </w:r>
            <w:r>
              <w:rPr>
                <w:sz w:val="18"/>
                <w:szCs w:val="18"/>
              </w:rPr>
              <w:t xml:space="preserve">Rights and Freedoms begins with the development of the United Nations </w:t>
            </w:r>
          </w:p>
          <w:p w14:paraId="1C630E90" w14:textId="77777777" w:rsidR="007B5B89" w:rsidRDefault="00555E72">
            <w:pPr>
              <w:ind w:left="300" w:right="120" w:hanging="140"/>
              <w:rPr>
                <w:sz w:val="18"/>
                <w:szCs w:val="18"/>
              </w:rPr>
            </w:pPr>
            <w:r>
              <w:rPr>
                <w:sz w:val="18"/>
                <w:szCs w:val="18"/>
              </w:rPr>
              <w:t xml:space="preserve">after WW2, with a focus on Australia's role in the development of the Declaration of </w:t>
            </w:r>
          </w:p>
          <w:p w14:paraId="1F3278D7" w14:textId="77777777" w:rsidR="007B5B89" w:rsidRDefault="00555E72">
            <w:pPr>
              <w:ind w:left="300" w:right="120" w:hanging="140"/>
              <w:rPr>
                <w:sz w:val="18"/>
                <w:szCs w:val="18"/>
              </w:rPr>
            </w:pPr>
            <w:r>
              <w:rPr>
                <w:sz w:val="18"/>
                <w:szCs w:val="18"/>
              </w:rPr>
              <w:t xml:space="preserve">Human Rights through the work of Doc Evatt. The unit then goes on to look at the plight </w:t>
            </w:r>
          </w:p>
          <w:p w14:paraId="6E52915E" w14:textId="77777777" w:rsidR="007B5B89" w:rsidRDefault="00555E72">
            <w:pPr>
              <w:ind w:left="300" w:right="120" w:hanging="140"/>
              <w:rPr>
                <w:sz w:val="18"/>
                <w:szCs w:val="18"/>
              </w:rPr>
            </w:pPr>
            <w:r>
              <w:rPr>
                <w:sz w:val="18"/>
                <w:szCs w:val="18"/>
              </w:rPr>
              <w:t xml:space="preserve">of Aboriginal and Torres Strait Islander people in Australia, and the long road toward </w:t>
            </w:r>
          </w:p>
          <w:p w14:paraId="709FA501" w14:textId="77777777" w:rsidR="007B5B89" w:rsidRDefault="00555E72">
            <w:pPr>
              <w:ind w:left="300" w:right="120" w:hanging="140"/>
              <w:rPr>
                <w:sz w:val="18"/>
                <w:szCs w:val="18"/>
              </w:rPr>
            </w:pPr>
            <w:r>
              <w:rPr>
                <w:sz w:val="18"/>
                <w:szCs w:val="18"/>
              </w:rPr>
              <w:t>gaining human rights for them from 1788 to present day.</w:t>
            </w:r>
          </w:p>
          <w:p w14:paraId="3789F9E5" w14:textId="77777777" w:rsidR="007B5B89" w:rsidRDefault="00555E72">
            <w:pPr>
              <w:ind w:left="300" w:right="120"/>
              <w:rPr>
                <w:b/>
                <w:sz w:val="20"/>
                <w:szCs w:val="20"/>
              </w:rPr>
            </w:pPr>
            <w:r>
              <w:rPr>
                <w:b/>
                <w:sz w:val="20"/>
                <w:szCs w:val="20"/>
              </w:rPr>
              <w:t xml:space="preserve"> </w:t>
            </w:r>
          </w:p>
          <w:p w14:paraId="43449AA3" w14:textId="77777777" w:rsidR="007B5B89" w:rsidRDefault="00555E72">
            <w:pPr>
              <w:ind w:left="300" w:right="2280"/>
              <w:jc w:val="center"/>
            </w:pPr>
            <w:r>
              <w:rPr>
                <w:noProof/>
                <w:lang w:val="en-AU" w:eastAsia="en-AU"/>
              </w:rPr>
              <w:drawing>
                <wp:inline distT="114300" distB="114300" distL="114300" distR="114300" wp14:anchorId="431D6EBA" wp14:editId="5B2DB1BB">
                  <wp:extent cx="2404823" cy="2357438"/>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2404823" cy="2357438"/>
                          </a:xfrm>
                          <a:prstGeom prst="rect">
                            <a:avLst/>
                          </a:prstGeom>
                          <a:ln/>
                        </pic:spPr>
                      </pic:pic>
                    </a:graphicData>
                  </a:graphic>
                </wp:inline>
              </w:drawing>
            </w:r>
            <w:r>
              <w:t xml:space="preserve"> </w:t>
            </w:r>
          </w:p>
        </w:tc>
      </w:tr>
      <w:tr w:rsidR="007B5B89" w14:paraId="514BCDE1"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B065307" w14:textId="77777777" w:rsidR="007B5B89" w:rsidRDefault="00555E72">
            <w:pPr>
              <w:ind w:left="120" w:right="120"/>
              <w:rPr>
                <w:b/>
                <w:sz w:val="18"/>
                <w:szCs w:val="18"/>
              </w:rPr>
            </w:pPr>
            <w:r>
              <w:rPr>
                <w:b/>
                <w:sz w:val="18"/>
                <w:szCs w:val="18"/>
              </w:rPr>
              <w:t>Core Inquiry Skills in this unit</w:t>
            </w:r>
          </w:p>
          <w:p w14:paraId="1CAC0D29" w14:textId="77777777" w:rsidR="007B5B89" w:rsidRDefault="00555E72">
            <w:pPr>
              <w:ind w:left="120" w:right="120"/>
              <w:rPr>
                <w:sz w:val="18"/>
                <w:szCs w:val="18"/>
              </w:rPr>
            </w:pPr>
            <w:r>
              <w:rPr>
                <w:sz w:val="18"/>
                <w:szCs w:val="18"/>
              </w:rPr>
              <w:t>Identify/locate/ /compare/select/evaluate points of view</w:t>
            </w:r>
          </w:p>
          <w:p w14:paraId="0F819AAA" w14:textId="77777777" w:rsidR="007B5B89" w:rsidRDefault="00555E72">
            <w:pPr>
              <w:ind w:left="120" w:right="120"/>
              <w:rPr>
                <w:sz w:val="18"/>
                <w:szCs w:val="18"/>
              </w:rPr>
            </w:pPr>
            <w:r>
              <w:rPr>
                <w:sz w:val="18"/>
                <w:szCs w:val="18"/>
              </w:rPr>
              <w:t>Use evidence/justify/work collaboratively/communicate (oral and written text)</w:t>
            </w:r>
          </w:p>
          <w:p w14:paraId="7A172B25" w14:textId="77777777" w:rsidR="007B5B89" w:rsidRDefault="00555E72">
            <w:pPr>
              <w:ind w:left="120" w:right="120"/>
              <w:rPr>
                <w:b/>
                <w:sz w:val="18"/>
                <w:szCs w:val="18"/>
              </w:rPr>
            </w:pPr>
            <w:r>
              <w:rPr>
                <w:b/>
                <w:sz w:val="18"/>
                <w:szCs w:val="18"/>
              </w:rPr>
              <w:t xml:space="preserve">Key Inquiry Questions (from the curriculum) </w:t>
            </w:r>
          </w:p>
          <w:p w14:paraId="65DF1DE7" w14:textId="77777777" w:rsidR="007B5B89" w:rsidRDefault="00555E72">
            <w:pPr>
              <w:ind w:left="120" w:right="120"/>
              <w:rPr>
                <w:b/>
              </w:rPr>
            </w:pPr>
            <w:r>
              <w:rPr>
                <w:b/>
                <w:color w:val="222222"/>
                <w:sz w:val="18"/>
                <w:szCs w:val="18"/>
                <w:highlight w:val="white"/>
              </w:rPr>
              <w:t>How was Australian society affected by other significant global events and changes in this period? (1945 – present)</w:t>
            </w:r>
          </w:p>
          <w:p w14:paraId="3B8B23AD" w14:textId="77777777" w:rsidR="007B5B89" w:rsidRDefault="00555E72">
            <w:pPr>
              <w:ind w:left="120" w:right="120"/>
              <w:rPr>
                <w:b/>
                <w:sz w:val="18"/>
                <w:szCs w:val="18"/>
              </w:rPr>
            </w:pPr>
            <w:r>
              <w:rPr>
                <w:b/>
                <w:sz w:val="18"/>
                <w:szCs w:val="18"/>
              </w:rPr>
              <w:t>Curriculum Skills</w:t>
            </w:r>
          </w:p>
          <w:p w14:paraId="63E467E1" w14:textId="77777777" w:rsidR="007B5B89" w:rsidRDefault="00BE5AC8">
            <w:pPr>
              <w:ind w:left="120" w:right="120"/>
              <w:rPr>
                <w:b/>
                <w:color w:val="1155CC"/>
                <w:sz w:val="18"/>
                <w:szCs w:val="18"/>
                <w:u w:val="single"/>
              </w:rPr>
            </w:pPr>
            <w:hyperlink r:id="rId7">
              <w:r w:rsidR="00555E72">
                <w:rPr>
                  <w:b/>
                  <w:color w:val="1155CC"/>
                  <w:sz w:val="18"/>
                  <w:szCs w:val="18"/>
                  <w:u w:val="single"/>
                </w:rPr>
                <w:t>https://acaraweb.blob.core.windows.net/resources/HASS_-_GC_learning_area.pdf</w:t>
              </w:r>
            </w:hyperlink>
          </w:p>
          <w:p w14:paraId="4C72203E" w14:textId="77777777" w:rsidR="007B5B89" w:rsidRDefault="007B5B89">
            <w:pPr>
              <w:ind w:left="120" w:right="120"/>
              <w:rPr>
                <w:b/>
              </w:rPr>
            </w:pPr>
          </w:p>
        </w:tc>
      </w:tr>
      <w:tr w:rsidR="007B5B89" w14:paraId="055F3E6A" w14:textId="77777777">
        <w:tc>
          <w:tcPr>
            <w:tcW w:w="73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4260508" w14:textId="77777777" w:rsidR="007B5B89" w:rsidRDefault="00555E72">
            <w:pPr>
              <w:ind w:right="120"/>
              <w:rPr>
                <w:b/>
                <w:sz w:val="16"/>
                <w:szCs w:val="16"/>
              </w:rPr>
            </w:pPr>
            <w:r>
              <w:rPr>
                <w:b/>
                <w:sz w:val="16"/>
                <w:szCs w:val="16"/>
              </w:rPr>
              <w:lastRenderedPageBreak/>
              <w:t xml:space="preserve">                     Content description (from the curriculum)</w:t>
            </w:r>
          </w:p>
          <w:p w14:paraId="219BEB02" w14:textId="77777777" w:rsidR="007B5B89" w:rsidRDefault="00555E72">
            <w:pPr>
              <w:ind w:left="120" w:right="120"/>
              <w:jc w:val="center"/>
              <w:rPr>
                <w:sz w:val="16"/>
                <w:szCs w:val="16"/>
              </w:rPr>
            </w:pPr>
            <w:r>
              <w:rPr>
                <w:sz w:val="16"/>
                <w:szCs w:val="16"/>
              </w:rPr>
              <w:t>Stage 5 - Core Study - Depth Study 4: Rights and freedoms (1945-present)</w:t>
            </w:r>
          </w:p>
          <w:p w14:paraId="7593832A" w14:textId="77777777" w:rsidR="007B5B89" w:rsidRDefault="00555E72">
            <w:pPr>
              <w:ind w:left="120" w:right="120"/>
              <w:rPr>
                <w:sz w:val="16"/>
                <w:szCs w:val="16"/>
              </w:rPr>
            </w:pPr>
            <w:r>
              <w:rPr>
                <w:b/>
                <w:sz w:val="16"/>
                <w:szCs w:val="16"/>
              </w:rPr>
              <w:t>The origins and significance of the Universal Declaration of Human Rights</w:t>
            </w:r>
            <w:r>
              <w:rPr>
                <w:sz w:val="16"/>
                <w:szCs w:val="16"/>
              </w:rPr>
              <w:t xml:space="preserve"> (UDHR), including Australia's involvement in the development of the declaration (ACDSEH023)</w:t>
            </w:r>
          </w:p>
          <w:p w14:paraId="371BE17D" w14:textId="77777777" w:rsidR="007B5B89" w:rsidRDefault="00555E72">
            <w:pPr>
              <w:numPr>
                <w:ilvl w:val="0"/>
                <w:numId w:val="7"/>
              </w:numPr>
              <w:ind w:right="120" w:hanging="360"/>
              <w:contextualSpacing/>
              <w:rPr>
                <w:sz w:val="16"/>
                <w:szCs w:val="16"/>
              </w:rPr>
            </w:pPr>
            <w:r>
              <w:rPr>
                <w:sz w:val="16"/>
                <w:szCs w:val="16"/>
              </w:rPr>
              <w:t xml:space="preserve">outline the purpose of the United Nations and describe the origins of the Universal Declaration of Human Rights, including Australia's involvement  </w:t>
            </w:r>
          </w:p>
          <w:p w14:paraId="43A63C5F" w14:textId="77777777" w:rsidR="007B5B89" w:rsidRDefault="00555E72">
            <w:pPr>
              <w:numPr>
                <w:ilvl w:val="0"/>
                <w:numId w:val="7"/>
              </w:numPr>
              <w:ind w:right="120" w:hanging="360"/>
              <w:contextualSpacing/>
              <w:rPr>
                <w:sz w:val="16"/>
                <w:szCs w:val="16"/>
              </w:rPr>
            </w:pPr>
            <w:r>
              <w:rPr>
                <w:sz w:val="16"/>
                <w:szCs w:val="16"/>
              </w:rPr>
              <w:t>explain the significance of the UDHR</w:t>
            </w:r>
          </w:p>
          <w:p w14:paraId="5B66D8AF" w14:textId="77777777" w:rsidR="007B5B89" w:rsidRDefault="007B5B89">
            <w:pPr>
              <w:ind w:left="120" w:right="120"/>
              <w:rPr>
                <w:b/>
                <w:sz w:val="16"/>
                <w:szCs w:val="16"/>
              </w:rPr>
            </w:pPr>
          </w:p>
          <w:p w14:paraId="1393990E" w14:textId="77777777" w:rsidR="007B5B89" w:rsidRDefault="00555E72">
            <w:pPr>
              <w:ind w:left="120" w:right="120"/>
              <w:rPr>
                <w:sz w:val="16"/>
                <w:szCs w:val="16"/>
              </w:rPr>
            </w:pPr>
            <w:r>
              <w:rPr>
                <w:b/>
                <w:sz w:val="16"/>
                <w:szCs w:val="16"/>
              </w:rPr>
              <w:t>Background to the struggle of Aboriginal and Torres Strait Islander peoples for rights and freedoms before 1965, including the 1938 Day of Mourning and the Stolen Generations</w:t>
            </w:r>
            <w:r>
              <w:rPr>
                <w:sz w:val="16"/>
                <w:szCs w:val="16"/>
              </w:rPr>
              <w:t xml:space="preserve"> (ACDSEH104)</w:t>
            </w:r>
          </w:p>
          <w:p w14:paraId="20635BA5" w14:textId="77777777" w:rsidR="007B5B89" w:rsidRDefault="007B5B89">
            <w:pPr>
              <w:ind w:left="120" w:right="120"/>
              <w:rPr>
                <w:sz w:val="16"/>
                <w:szCs w:val="16"/>
              </w:rPr>
            </w:pPr>
          </w:p>
          <w:p w14:paraId="1EBF8D34" w14:textId="77777777" w:rsidR="007B5B89" w:rsidRDefault="00555E72">
            <w:pPr>
              <w:numPr>
                <w:ilvl w:val="0"/>
                <w:numId w:val="2"/>
              </w:numPr>
              <w:ind w:right="120" w:hanging="360"/>
              <w:contextualSpacing/>
              <w:rPr>
                <w:sz w:val="16"/>
                <w:szCs w:val="16"/>
              </w:rPr>
            </w:pPr>
            <w:r>
              <w:rPr>
                <w:sz w:val="16"/>
                <w:szCs w:val="16"/>
              </w:rPr>
              <w:t xml:space="preserve">explain the purpose and significance of early twentieth-century Aboriginal activism including the 1938 Day of Mourning protest for Aboriginal and Torres Strait Islander peoples </w:t>
            </w:r>
            <w:r>
              <w:rPr>
                <w:b/>
                <w:sz w:val="16"/>
                <w:szCs w:val="16"/>
              </w:rPr>
              <w:t xml:space="preserve">   </w:t>
            </w:r>
          </w:p>
          <w:p w14:paraId="3598C993" w14:textId="77777777" w:rsidR="007B5B89" w:rsidRDefault="00555E72">
            <w:pPr>
              <w:numPr>
                <w:ilvl w:val="0"/>
                <w:numId w:val="2"/>
              </w:numPr>
              <w:ind w:right="120" w:hanging="360"/>
              <w:contextualSpacing/>
              <w:rPr>
                <w:sz w:val="16"/>
                <w:szCs w:val="16"/>
              </w:rPr>
            </w:pPr>
            <w:r>
              <w:rPr>
                <w:sz w:val="16"/>
                <w:szCs w:val="16"/>
              </w:rPr>
              <w:t xml:space="preserve">outline the rights and freedoms denied to Aboriginal and Torres Strait Islander peoples before 1965 and the role and policies of the Aboriginal Protection Board, </w:t>
            </w:r>
            <w:proofErr w:type="spellStart"/>
            <w:r>
              <w:rPr>
                <w:sz w:val="16"/>
                <w:szCs w:val="16"/>
              </w:rPr>
              <w:t>eg</w:t>
            </w:r>
            <w:proofErr w:type="spellEnd"/>
            <w:r>
              <w:rPr>
                <w:sz w:val="16"/>
                <w:szCs w:val="16"/>
              </w:rPr>
              <w:t xml:space="preserve"> the control of wages and reserves</w:t>
            </w:r>
          </w:p>
          <w:p w14:paraId="4179E365" w14:textId="77777777" w:rsidR="007B5B89" w:rsidRDefault="00555E72">
            <w:pPr>
              <w:numPr>
                <w:ilvl w:val="0"/>
                <w:numId w:val="11"/>
              </w:numPr>
              <w:ind w:right="120" w:hanging="360"/>
              <w:contextualSpacing/>
              <w:rPr>
                <w:sz w:val="16"/>
                <w:szCs w:val="16"/>
              </w:rPr>
            </w:pPr>
            <w:r>
              <w:rPr>
                <w:sz w:val="16"/>
                <w:szCs w:val="16"/>
              </w:rPr>
              <w:t xml:space="preserve">using a range of sources, describe the experiences of Aboriginal and Torres Strait Islander peoples who were forcibly removed from their families (Stolen Generations)     </w:t>
            </w:r>
          </w:p>
          <w:p w14:paraId="7C156F1B" w14:textId="77777777" w:rsidR="007B5B89" w:rsidRDefault="00555E72">
            <w:pPr>
              <w:numPr>
                <w:ilvl w:val="0"/>
                <w:numId w:val="11"/>
              </w:numPr>
              <w:ind w:right="120" w:hanging="360"/>
              <w:contextualSpacing/>
              <w:rPr>
                <w:sz w:val="16"/>
                <w:szCs w:val="16"/>
              </w:rPr>
            </w:pPr>
            <w:r>
              <w:rPr>
                <w:sz w:val="16"/>
                <w:szCs w:val="16"/>
              </w:rPr>
              <w:t>describe the effects of the assimilation policy for rights and freedoms of Aboriginal and Torres Strait Islander peoples</w:t>
            </w:r>
          </w:p>
          <w:p w14:paraId="5D5461B5" w14:textId="77777777" w:rsidR="007B5B89" w:rsidRDefault="007B5B89">
            <w:pPr>
              <w:ind w:left="120" w:right="120"/>
              <w:rPr>
                <w:b/>
                <w:sz w:val="16"/>
                <w:szCs w:val="16"/>
              </w:rPr>
            </w:pPr>
          </w:p>
          <w:p w14:paraId="0935432F" w14:textId="77777777" w:rsidR="007B5B89" w:rsidRDefault="00555E72">
            <w:pPr>
              <w:ind w:left="120" w:right="120"/>
              <w:rPr>
                <w:sz w:val="16"/>
                <w:szCs w:val="16"/>
              </w:rPr>
            </w:pPr>
            <w:r>
              <w:rPr>
                <w:b/>
                <w:sz w:val="16"/>
                <w:szCs w:val="16"/>
              </w:rPr>
              <w:t>The US civil rights movement and its influence on Australia</w:t>
            </w:r>
            <w:r>
              <w:rPr>
                <w:sz w:val="16"/>
                <w:szCs w:val="16"/>
              </w:rPr>
              <w:t xml:space="preserve"> (ACDSEH105)</w:t>
            </w:r>
          </w:p>
          <w:p w14:paraId="5B5F212A" w14:textId="77777777" w:rsidR="007B5B89" w:rsidRDefault="00555E72">
            <w:pPr>
              <w:numPr>
                <w:ilvl w:val="0"/>
                <w:numId w:val="3"/>
              </w:numPr>
              <w:ind w:right="120" w:hanging="360"/>
              <w:contextualSpacing/>
              <w:rPr>
                <w:sz w:val="16"/>
                <w:szCs w:val="16"/>
              </w:rPr>
            </w:pPr>
            <w:r>
              <w:rPr>
                <w:sz w:val="16"/>
                <w:szCs w:val="16"/>
              </w:rPr>
              <w:t xml:space="preserve">outline the aims and methods of the US civil rights movement  </w:t>
            </w:r>
          </w:p>
          <w:p w14:paraId="6B881FD9" w14:textId="77777777" w:rsidR="007B5B89" w:rsidRDefault="00555E72">
            <w:pPr>
              <w:ind w:left="120" w:right="120"/>
              <w:rPr>
                <w:sz w:val="16"/>
                <w:szCs w:val="16"/>
              </w:rPr>
            </w:pPr>
            <w:r>
              <w:rPr>
                <w:sz w:val="16"/>
                <w:szCs w:val="16"/>
              </w:rPr>
              <w:t xml:space="preserve">                                                                                                                                         </w:t>
            </w:r>
          </w:p>
        </w:tc>
        <w:tc>
          <w:tcPr>
            <w:tcW w:w="9555" w:type="dxa"/>
            <w:gridSpan w:val="3"/>
            <w:tcBorders>
              <w:bottom w:val="single" w:sz="8" w:space="0" w:color="000000"/>
              <w:right w:val="single" w:sz="8" w:space="0" w:color="000000"/>
            </w:tcBorders>
            <w:tcMar>
              <w:top w:w="100" w:type="dxa"/>
              <w:left w:w="100" w:type="dxa"/>
              <w:bottom w:w="100" w:type="dxa"/>
              <w:right w:w="100" w:type="dxa"/>
            </w:tcMar>
          </w:tcPr>
          <w:p w14:paraId="603AAEA2" w14:textId="77777777" w:rsidR="007B5B89" w:rsidRDefault="007B5B89">
            <w:pPr>
              <w:ind w:left="120" w:right="120"/>
              <w:rPr>
                <w:sz w:val="16"/>
                <w:szCs w:val="16"/>
              </w:rPr>
            </w:pPr>
          </w:p>
          <w:p w14:paraId="464A5EC8" w14:textId="77777777" w:rsidR="007B5B89" w:rsidRDefault="00555E72">
            <w:pPr>
              <w:numPr>
                <w:ilvl w:val="0"/>
                <w:numId w:val="4"/>
              </w:numPr>
              <w:ind w:right="120" w:hanging="360"/>
              <w:contextualSpacing/>
              <w:rPr>
                <w:sz w:val="16"/>
                <w:szCs w:val="16"/>
              </w:rPr>
            </w:pPr>
            <w:r>
              <w:rPr>
                <w:sz w:val="16"/>
                <w:szCs w:val="16"/>
              </w:rPr>
              <w:t xml:space="preserve">explain how the Freedom Rides in the US inspired civil rights campaigners in Australia   </w:t>
            </w:r>
          </w:p>
          <w:p w14:paraId="2E230802" w14:textId="77777777" w:rsidR="007B5B89" w:rsidRDefault="00555E72">
            <w:pPr>
              <w:numPr>
                <w:ilvl w:val="0"/>
                <w:numId w:val="4"/>
              </w:numPr>
              <w:ind w:right="120" w:hanging="360"/>
              <w:contextualSpacing/>
              <w:rPr>
                <w:sz w:val="16"/>
                <w:szCs w:val="16"/>
              </w:rPr>
            </w:pPr>
            <w:r>
              <w:rPr>
                <w:sz w:val="16"/>
                <w:szCs w:val="16"/>
              </w:rPr>
              <w:t>discuss the impact of the NSW Freedom Ride on the civil rights of Aboriginal and Torres Strait</w:t>
            </w:r>
          </w:p>
          <w:p w14:paraId="10F6F70B" w14:textId="77777777" w:rsidR="007B5B89" w:rsidRDefault="00555E72">
            <w:pPr>
              <w:ind w:right="120"/>
              <w:rPr>
                <w:sz w:val="16"/>
                <w:szCs w:val="16"/>
              </w:rPr>
            </w:pPr>
            <w:r>
              <w:rPr>
                <w:sz w:val="16"/>
                <w:szCs w:val="16"/>
              </w:rPr>
              <w:t xml:space="preserve">                  Islander peoples</w:t>
            </w:r>
          </w:p>
          <w:p w14:paraId="6D700AF4" w14:textId="77777777" w:rsidR="007B5B89" w:rsidRDefault="007B5B89">
            <w:pPr>
              <w:ind w:left="120" w:right="120"/>
              <w:rPr>
                <w:b/>
                <w:sz w:val="16"/>
                <w:szCs w:val="16"/>
              </w:rPr>
            </w:pPr>
          </w:p>
          <w:p w14:paraId="7E61280D" w14:textId="77777777" w:rsidR="007B5B89" w:rsidRDefault="00555E72">
            <w:pPr>
              <w:ind w:left="120" w:right="120"/>
              <w:rPr>
                <w:b/>
                <w:sz w:val="16"/>
                <w:szCs w:val="16"/>
              </w:rPr>
            </w:pPr>
            <w:r>
              <w:rPr>
                <w:b/>
                <w:sz w:val="16"/>
                <w:szCs w:val="16"/>
              </w:rPr>
              <w:t xml:space="preserve">The significance of the following for the civil rights of Aboriginal and Torres Strait Islander </w:t>
            </w:r>
          </w:p>
          <w:p w14:paraId="704A6CD6" w14:textId="77777777" w:rsidR="007B5B89" w:rsidRDefault="00555E72">
            <w:pPr>
              <w:ind w:left="120" w:right="120"/>
              <w:rPr>
                <w:b/>
                <w:sz w:val="16"/>
                <w:szCs w:val="16"/>
              </w:rPr>
            </w:pPr>
            <w:r>
              <w:rPr>
                <w:b/>
                <w:sz w:val="16"/>
                <w:szCs w:val="16"/>
              </w:rPr>
              <w:t xml:space="preserve">peoples: 1962 right to vote federally; 1967 Referendum; Reconciliation; </w:t>
            </w:r>
          </w:p>
          <w:p w14:paraId="723E4028" w14:textId="77777777" w:rsidR="007B5B89" w:rsidRDefault="00555E72">
            <w:pPr>
              <w:ind w:left="120" w:right="120"/>
              <w:rPr>
                <w:sz w:val="16"/>
                <w:szCs w:val="16"/>
              </w:rPr>
            </w:pPr>
            <w:r>
              <w:rPr>
                <w:b/>
                <w:sz w:val="16"/>
                <w:szCs w:val="16"/>
              </w:rPr>
              <w:t>Mabo decision; Bringing Them Home Report (the Stolen Generations); the Apology</w:t>
            </w:r>
            <w:r>
              <w:rPr>
                <w:sz w:val="16"/>
                <w:szCs w:val="16"/>
              </w:rPr>
              <w:t xml:space="preserve"> (ACDSEH106)</w:t>
            </w:r>
          </w:p>
          <w:p w14:paraId="59302675" w14:textId="77777777" w:rsidR="007B5B89" w:rsidRDefault="00555E72">
            <w:pPr>
              <w:numPr>
                <w:ilvl w:val="0"/>
                <w:numId w:val="9"/>
              </w:numPr>
              <w:ind w:right="120" w:hanging="360"/>
              <w:contextualSpacing/>
              <w:rPr>
                <w:sz w:val="16"/>
                <w:szCs w:val="16"/>
              </w:rPr>
            </w:pPr>
            <w:r>
              <w:rPr>
                <w:sz w:val="16"/>
                <w:szCs w:val="16"/>
              </w:rPr>
              <w:t xml:space="preserve">outline the background, aims and significance of key developments in Aboriginal and </w:t>
            </w:r>
          </w:p>
          <w:p w14:paraId="27402DF2" w14:textId="77777777" w:rsidR="007B5B89" w:rsidRDefault="00555E72">
            <w:pPr>
              <w:ind w:right="120"/>
              <w:rPr>
                <w:sz w:val="16"/>
                <w:szCs w:val="16"/>
              </w:rPr>
            </w:pPr>
            <w:r>
              <w:rPr>
                <w:sz w:val="16"/>
                <w:szCs w:val="16"/>
              </w:rPr>
              <w:t xml:space="preserve">                Torres Strait Islander peoples' struggle for rights and freedoms</w:t>
            </w:r>
          </w:p>
          <w:p w14:paraId="642F75C7" w14:textId="77777777" w:rsidR="007B5B89" w:rsidRDefault="007B5B89">
            <w:pPr>
              <w:ind w:left="120" w:right="120"/>
              <w:rPr>
                <w:b/>
                <w:sz w:val="16"/>
                <w:szCs w:val="16"/>
              </w:rPr>
            </w:pPr>
          </w:p>
          <w:p w14:paraId="0BC63D78" w14:textId="77777777" w:rsidR="007B5B89" w:rsidRDefault="00555E72">
            <w:pPr>
              <w:ind w:left="120" w:right="120"/>
              <w:rPr>
                <w:b/>
                <w:sz w:val="16"/>
                <w:szCs w:val="16"/>
              </w:rPr>
            </w:pPr>
            <w:r>
              <w:rPr>
                <w:b/>
                <w:sz w:val="16"/>
                <w:szCs w:val="16"/>
              </w:rPr>
              <w:t>Methods used by civil rights activists to achieve change for Aboriginal and Torres Strait Islander</w:t>
            </w:r>
          </w:p>
          <w:p w14:paraId="4F30E6D4" w14:textId="77777777" w:rsidR="007B5B89" w:rsidRDefault="00555E72">
            <w:pPr>
              <w:ind w:left="120" w:right="120"/>
              <w:rPr>
                <w:sz w:val="16"/>
                <w:szCs w:val="16"/>
              </w:rPr>
            </w:pPr>
            <w:r>
              <w:rPr>
                <w:b/>
                <w:sz w:val="16"/>
                <w:szCs w:val="16"/>
              </w:rPr>
              <w:t xml:space="preserve"> peoples, and the role of ONE individual or group in the struggle</w:t>
            </w:r>
            <w:r>
              <w:rPr>
                <w:sz w:val="16"/>
                <w:szCs w:val="16"/>
              </w:rPr>
              <w:t xml:space="preserve"> (ACDSEH134)</w:t>
            </w:r>
          </w:p>
          <w:p w14:paraId="221442BC" w14:textId="77777777" w:rsidR="007B5B89" w:rsidRDefault="00555E72">
            <w:pPr>
              <w:numPr>
                <w:ilvl w:val="0"/>
                <w:numId w:val="8"/>
              </w:numPr>
              <w:ind w:right="120" w:hanging="360"/>
              <w:contextualSpacing/>
              <w:rPr>
                <w:sz w:val="16"/>
                <w:szCs w:val="16"/>
              </w:rPr>
            </w:pPr>
            <w:r>
              <w:rPr>
                <w:sz w:val="16"/>
                <w:szCs w:val="16"/>
              </w:rPr>
              <w:t xml:space="preserve">outline common methods used by civil rights activists to achieve change for Aboriginal and </w:t>
            </w:r>
          </w:p>
          <w:p w14:paraId="7E50F977" w14:textId="77777777" w:rsidR="007B5B89" w:rsidRDefault="00555E72">
            <w:pPr>
              <w:ind w:right="120"/>
              <w:rPr>
                <w:sz w:val="16"/>
                <w:szCs w:val="16"/>
              </w:rPr>
            </w:pPr>
            <w:r>
              <w:rPr>
                <w:sz w:val="16"/>
                <w:szCs w:val="16"/>
              </w:rPr>
              <w:t xml:space="preserve">                Torres Strait Islander peoples</w:t>
            </w:r>
          </w:p>
          <w:p w14:paraId="037F3BE7" w14:textId="77777777" w:rsidR="007B5B89" w:rsidRDefault="00555E72">
            <w:pPr>
              <w:numPr>
                <w:ilvl w:val="0"/>
                <w:numId w:val="8"/>
              </w:numPr>
              <w:ind w:right="120" w:hanging="360"/>
              <w:contextualSpacing/>
              <w:rPr>
                <w:sz w:val="16"/>
                <w:szCs w:val="16"/>
              </w:rPr>
            </w:pPr>
            <w:r>
              <w:rPr>
                <w:sz w:val="16"/>
                <w:szCs w:val="16"/>
              </w:rPr>
              <w:t xml:space="preserve">investigate and explain the role of ONE individual or group in the struggle for Aboriginal and </w:t>
            </w:r>
          </w:p>
          <w:p w14:paraId="4329AF29" w14:textId="77777777" w:rsidR="007B5B89" w:rsidRDefault="00555E72">
            <w:pPr>
              <w:ind w:right="120"/>
              <w:rPr>
                <w:sz w:val="16"/>
                <w:szCs w:val="16"/>
              </w:rPr>
            </w:pPr>
            <w:r>
              <w:rPr>
                <w:sz w:val="16"/>
                <w:szCs w:val="16"/>
              </w:rPr>
              <w:t xml:space="preserve">                Torres Strait Islander peoples' rights and freedoms</w:t>
            </w:r>
          </w:p>
          <w:p w14:paraId="3131921C" w14:textId="77777777" w:rsidR="007B5B89" w:rsidRDefault="007B5B89">
            <w:pPr>
              <w:ind w:left="120" w:right="120"/>
              <w:rPr>
                <w:b/>
                <w:sz w:val="16"/>
                <w:szCs w:val="16"/>
              </w:rPr>
            </w:pPr>
          </w:p>
          <w:p w14:paraId="55BF0A52" w14:textId="77777777" w:rsidR="007B5B89" w:rsidRDefault="00555E72">
            <w:pPr>
              <w:ind w:left="120" w:right="120"/>
              <w:rPr>
                <w:b/>
                <w:sz w:val="16"/>
                <w:szCs w:val="16"/>
              </w:rPr>
            </w:pPr>
            <w:r>
              <w:rPr>
                <w:b/>
                <w:sz w:val="16"/>
                <w:szCs w:val="16"/>
              </w:rPr>
              <w:t>The continuing nature of efforts to secure civil rights and freedoms in Australia and throughout</w:t>
            </w:r>
          </w:p>
          <w:p w14:paraId="1CFBD6F0" w14:textId="77777777" w:rsidR="007B5B89" w:rsidRDefault="00555E72">
            <w:pPr>
              <w:ind w:left="120" w:right="120"/>
              <w:rPr>
                <w:sz w:val="16"/>
                <w:szCs w:val="16"/>
              </w:rPr>
            </w:pPr>
            <w:r>
              <w:rPr>
                <w:b/>
                <w:sz w:val="16"/>
                <w:szCs w:val="16"/>
              </w:rPr>
              <w:t xml:space="preserve"> the world, such as the Declaration on the Rights of Indigenous Peoples</w:t>
            </w:r>
            <w:r>
              <w:rPr>
                <w:sz w:val="16"/>
                <w:szCs w:val="16"/>
              </w:rPr>
              <w:t xml:space="preserve"> (ACDSEH143)</w:t>
            </w:r>
          </w:p>
          <w:p w14:paraId="0471854A" w14:textId="77777777" w:rsidR="007B5B89" w:rsidRDefault="00555E72">
            <w:pPr>
              <w:numPr>
                <w:ilvl w:val="0"/>
                <w:numId w:val="6"/>
              </w:numPr>
              <w:ind w:right="120" w:hanging="360"/>
              <w:contextualSpacing/>
              <w:rPr>
                <w:sz w:val="16"/>
                <w:szCs w:val="16"/>
              </w:rPr>
            </w:pPr>
            <w:r>
              <w:rPr>
                <w:sz w:val="16"/>
                <w:szCs w:val="16"/>
              </w:rPr>
              <w:t>identify current struggles for civil rights and freedoms throughout the world, such as the</w:t>
            </w:r>
          </w:p>
          <w:p w14:paraId="12132208" w14:textId="77777777" w:rsidR="007B5B89" w:rsidRDefault="00555E72">
            <w:pPr>
              <w:ind w:right="120"/>
              <w:rPr>
                <w:sz w:val="16"/>
                <w:szCs w:val="16"/>
              </w:rPr>
            </w:pPr>
            <w:r>
              <w:rPr>
                <w:sz w:val="16"/>
                <w:szCs w:val="16"/>
              </w:rPr>
              <w:t xml:space="preserve">                 United Nations Convention on the Rights of the Child (1990) and the Declaration on the Rights </w:t>
            </w:r>
          </w:p>
          <w:p w14:paraId="030D3E96" w14:textId="77777777" w:rsidR="007B5B89" w:rsidRDefault="00555E72">
            <w:pPr>
              <w:ind w:right="120"/>
              <w:rPr>
                <w:sz w:val="16"/>
                <w:szCs w:val="16"/>
              </w:rPr>
            </w:pPr>
            <w:r>
              <w:rPr>
                <w:sz w:val="16"/>
                <w:szCs w:val="16"/>
              </w:rPr>
              <w:t xml:space="preserve">                 of Indigenous Peoples (2007)  </w:t>
            </w:r>
          </w:p>
          <w:p w14:paraId="2E26C461" w14:textId="77777777" w:rsidR="007B5B89" w:rsidRDefault="00555E72">
            <w:pPr>
              <w:numPr>
                <w:ilvl w:val="0"/>
                <w:numId w:val="6"/>
              </w:numPr>
              <w:ind w:right="120" w:hanging="360"/>
              <w:contextualSpacing/>
              <w:rPr>
                <w:sz w:val="16"/>
                <w:szCs w:val="16"/>
              </w:rPr>
            </w:pPr>
            <w:r>
              <w:rPr>
                <w:sz w:val="16"/>
                <w:szCs w:val="16"/>
              </w:rPr>
              <w:t xml:space="preserve"> identify different methods used globally to attain civil rights and freedoms    </w:t>
            </w:r>
          </w:p>
          <w:p w14:paraId="20488673" w14:textId="77777777" w:rsidR="007B5B89" w:rsidRDefault="00555E72">
            <w:pPr>
              <w:numPr>
                <w:ilvl w:val="0"/>
                <w:numId w:val="6"/>
              </w:numPr>
              <w:ind w:right="120" w:hanging="360"/>
              <w:contextualSpacing/>
              <w:rPr>
                <w:sz w:val="16"/>
                <w:szCs w:val="16"/>
              </w:rPr>
            </w:pPr>
            <w:r>
              <w:rPr>
                <w:sz w:val="16"/>
                <w:szCs w:val="16"/>
              </w:rPr>
              <w:t>evaluate the methods and effectiveness of ONE campaign for civil rights and freedoms</w:t>
            </w:r>
          </w:p>
          <w:p w14:paraId="195A9FA7" w14:textId="77777777" w:rsidR="007B5B89" w:rsidRDefault="00555E72">
            <w:pPr>
              <w:ind w:right="120"/>
              <w:rPr>
                <w:b/>
                <w:sz w:val="16"/>
                <w:szCs w:val="16"/>
              </w:rPr>
            </w:pPr>
            <w:r>
              <w:rPr>
                <w:sz w:val="16"/>
                <w:szCs w:val="16"/>
              </w:rPr>
              <w:t xml:space="preserve">                 in Australia or another country</w:t>
            </w:r>
            <w:r>
              <w:rPr>
                <w:b/>
                <w:sz w:val="16"/>
                <w:szCs w:val="16"/>
              </w:rPr>
              <w:t xml:space="preserve"> </w:t>
            </w:r>
          </w:p>
          <w:p w14:paraId="44AB9426" w14:textId="77777777" w:rsidR="007B5B89" w:rsidRDefault="007B5B89">
            <w:pPr>
              <w:ind w:right="120"/>
              <w:rPr>
                <w:b/>
                <w:sz w:val="16"/>
                <w:szCs w:val="16"/>
              </w:rPr>
            </w:pPr>
          </w:p>
        </w:tc>
      </w:tr>
      <w:tr w:rsidR="007B5B89" w14:paraId="4D8A88E7"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31EA1C5C" w14:textId="77777777" w:rsidR="007B5B89" w:rsidRDefault="00555E72">
            <w:pPr>
              <w:ind w:left="120" w:right="120"/>
              <w:rPr>
                <w:b/>
                <w:sz w:val="18"/>
                <w:szCs w:val="18"/>
              </w:rPr>
            </w:pPr>
            <w:r>
              <w:rPr>
                <w:b/>
                <w:sz w:val="18"/>
                <w:szCs w:val="18"/>
              </w:rPr>
              <w:t>Learning scenario</w:t>
            </w:r>
          </w:p>
          <w:p w14:paraId="7D4EC392" w14:textId="77777777" w:rsidR="007B5B89" w:rsidRDefault="00555E72">
            <w:pPr>
              <w:ind w:left="120" w:right="120"/>
              <w:rPr>
                <w:sz w:val="18"/>
                <w:szCs w:val="18"/>
              </w:rPr>
            </w:pPr>
            <w:r>
              <w:rPr>
                <w:sz w:val="18"/>
                <w:szCs w:val="18"/>
              </w:rPr>
              <w:t xml:space="preserve">Students will research, using the Guided Inquiry process, an aspect of their choice within this topic. Through individual research and Inquiry Circle discussions they will relate their </w:t>
            </w:r>
          </w:p>
          <w:p w14:paraId="51B1A330" w14:textId="77777777" w:rsidR="007B5B89" w:rsidRDefault="00555E72">
            <w:pPr>
              <w:ind w:left="120" w:right="120"/>
              <w:rPr>
                <w:b/>
                <w:color w:val="222222"/>
                <w:sz w:val="18"/>
                <w:szCs w:val="18"/>
                <w:highlight w:val="white"/>
              </w:rPr>
            </w:pPr>
            <w:r>
              <w:rPr>
                <w:sz w:val="18"/>
                <w:szCs w:val="18"/>
              </w:rPr>
              <w:t xml:space="preserve">topic area to the overarching question: </w:t>
            </w:r>
            <w:r>
              <w:rPr>
                <w:b/>
                <w:color w:val="222222"/>
                <w:sz w:val="18"/>
                <w:szCs w:val="18"/>
                <w:highlight w:val="white"/>
              </w:rPr>
              <w:t>How was Australian society affected by other significant global events and changes in this period? (1945 – present)</w:t>
            </w:r>
          </w:p>
          <w:p w14:paraId="26CE38B0" w14:textId="77777777" w:rsidR="007B5B89" w:rsidRDefault="00555E72">
            <w:pPr>
              <w:ind w:left="120" w:right="120"/>
              <w:rPr>
                <w:sz w:val="18"/>
                <w:szCs w:val="18"/>
              </w:rPr>
            </w:pPr>
            <w:r>
              <w:rPr>
                <w:sz w:val="18"/>
                <w:szCs w:val="18"/>
              </w:rPr>
              <w:t xml:space="preserve"> </w:t>
            </w:r>
          </w:p>
          <w:p w14:paraId="50618005" w14:textId="77777777" w:rsidR="007B5B89" w:rsidRDefault="00555E72">
            <w:pPr>
              <w:ind w:left="120" w:right="120"/>
              <w:rPr>
                <w:sz w:val="18"/>
                <w:szCs w:val="18"/>
              </w:rPr>
            </w:pPr>
            <w:r>
              <w:rPr>
                <w:sz w:val="18"/>
                <w:szCs w:val="18"/>
              </w:rPr>
              <w:t>Aspects to consider would be:</w:t>
            </w:r>
          </w:p>
          <w:p w14:paraId="47790F9D" w14:textId="77777777" w:rsidR="007B5B89" w:rsidRDefault="00555E72">
            <w:pPr>
              <w:ind w:left="120" w:right="120"/>
              <w:rPr>
                <w:sz w:val="18"/>
                <w:szCs w:val="18"/>
              </w:rPr>
            </w:pPr>
            <w:r>
              <w:rPr>
                <w:sz w:val="18"/>
                <w:szCs w:val="18"/>
              </w:rPr>
              <w:t>What events led to freedom and equality?</w:t>
            </w:r>
          </w:p>
          <w:p w14:paraId="0A58E509" w14:textId="77777777" w:rsidR="007B5B89" w:rsidRDefault="00555E72">
            <w:pPr>
              <w:ind w:left="120" w:right="120"/>
              <w:rPr>
                <w:sz w:val="18"/>
                <w:szCs w:val="18"/>
              </w:rPr>
            </w:pPr>
            <w:r>
              <w:rPr>
                <w:sz w:val="18"/>
                <w:szCs w:val="18"/>
              </w:rPr>
              <w:t>Who were the leaders who helped in this and how did they contribute?</w:t>
            </w:r>
          </w:p>
          <w:p w14:paraId="0F574C6F" w14:textId="77777777" w:rsidR="007B5B89" w:rsidRDefault="00555E72">
            <w:pPr>
              <w:ind w:left="120" w:right="120"/>
              <w:rPr>
                <w:sz w:val="18"/>
                <w:szCs w:val="18"/>
              </w:rPr>
            </w:pPr>
            <w:r>
              <w:rPr>
                <w:sz w:val="18"/>
                <w:szCs w:val="18"/>
              </w:rPr>
              <w:t>What events or incidents have occurred to assist in bringing about change?</w:t>
            </w:r>
          </w:p>
          <w:p w14:paraId="231C00B6" w14:textId="77777777" w:rsidR="007B5B89" w:rsidRDefault="00555E72">
            <w:pPr>
              <w:ind w:left="120" w:right="120"/>
              <w:rPr>
                <w:color w:val="222222"/>
                <w:sz w:val="18"/>
                <w:szCs w:val="18"/>
                <w:highlight w:val="white"/>
              </w:rPr>
            </w:pPr>
            <w:r>
              <w:rPr>
                <w:color w:val="222222"/>
                <w:sz w:val="18"/>
                <w:szCs w:val="18"/>
                <w:highlight w:val="white"/>
              </w:rPr>
              <w:t xml:space="preserve">Why are some struggles for civil rights successful, and some not? Has the aboriginal struggle for civil rights been achieved?  </w:t>
            </w:r>
          </w:p>
          <w:p w14:paraId="04541D6A" w14:textId="77777777" w:rsidR="007B5B89" w:rsidRDefault="00555E72">
            <w:pPr>
              <w:ind w:left="120" w:right="120"/>
              <w:rPr>
                <w:sz w:val="18"/>
                <w:szCs w:val="18"/>
              </w:rPr>
            </w:pPr>
            <w:r>
              <w:rPr>
                <w:sz w:val="18"/>
                <w:szCs w:val="18"/>
              </w:rPr>
              <w:t>How have the Australian Aboriginal people compared to the African American people and what is the way forward in Australia?</w:t>
            </w:r>
          </w:p>
          <w:p w14:paraId="29F91013" w14:textId="77777777" w:rsidR="007B5B89" w:rsidRDefault="00555E72">
            <w:pPr>
              <w:ind w:left="120" w:right="120"/>
              <w:rPr>
                <w:sz w:val="18"/>
                <w:szCs w:val="18"/>
              </w:rPr>
            </w:pPr>
            <w:r>
              <w:rPr>
                <w:sz w:val="18"/>
                <w:szCs w:val="18"/>
              </w:rPr>
              <w:lastRenderedPageBreak/>
              <w:t xml:space="preserve"> </w:t>
            </w:r>
          </w:p>
          <w:p w14:paraId="52EA74F4" w14:textId="77777777" w:rsidR="007B5B89" w:rsidRDefault="00555E72">
            <w:pPr>
              <w:ind w:left="120" w:right="120"/>
              <w:rPr>
                <w:i/>
                <w:color w:val="222222"/>
                <w:sz w:val="18"/>
                <w:szCs w:val="18"/>
                <w:highlight w:val="white"/>
              </w:rPr>
            </w:pPr>
            <w:r>
              <w:rPr>
                <w:i/>
                <w:color w:val="222222"/>
                <w:sz w:val="18"/>
                <w:szCs w:val="18"/>
                <w:highlight w:val="white"/>
              </w:rPr>
              <w:t>“The road is long, with many a winding turn</w:t>
            </w:r>
          </w:p>
          <w:p w14:paraId="07959C7F" w14:textId="77777777" w:rsidR="007B5B89" w:rsidRDefault="00555E72">
            <w:pPr>
              <w:ind w:left="120" w:right="120"/>
              <w:rPr>
                <w:i/>
                <w:color w:val="222222"/>
                <w:sz w:val="18"/>
                <w:szCs w:val="18"/>
                <w:highlight w:val="white"/>
              </w:rPr>
            </w:pPr>
            <w:r>
              <w:rPr>
                <w:i/>
                <w:color w:val="222222"/>
                <w:sz w:val="18"/>
                <w:szCs w:val="18"/>
                <w:highlight w:val="white"/>
              </w:rPr>
              <w:t>That leads us to who knows where, who knows where</w:t>
            </w:r>
          </w:p>
          <w:p w14:paraId="11A15E2D" w14:textId="77777777" w:rsidR="007B5B89" w:rsidRDefault="00555E72">
            <w:pPr>
              <w:ind w:left="120" w:right="120"/>
              <w:rPr>
                <w:i/>
                <w:color w:val="222222"/>
                <w:sz w:val="18"/>
                <w:szCs w:val="18"/>
                <w:highlight w:val="white"/>
              </w:rPr>
            </w:pPr>
            <w:r>
              <w:rPr>
                <w:i/>
                <w:color w:val="222222"/>
                <w:sz w:val="18"/>
                <w:szCs w:val="18"/>
                <w:highlight w:val="white"/>
              </w:rPr>
              <w:t>But I’m strong, strong enough to carry him</w:t>
            </w:r>
          </w:p>
          <w:p w14:paraId="76A69400" w14:textId="77777777" w:rsidR="007B5B89" w:rsidRDefault="00555E72">
            <w:pPr>
              <w:ind w:left="120" w:right="120"/>
              <w:rPr>
                <w:i/>
                <w:color w:val="222222"/>
                <w:sz w:val="18"/>
                <w:szCs w:val="18"/>
                <w:highlight w:val="white"/>
              </w:rPr>
            </w:pPr>
            <w:r>
              <w:rPr>
                <w:i/>
                <w:color w:val="222222"/>
                <w:sz w:val="18"/>
                <w:szCs w:val="18"/>
                <w:highlight w:val="white"/>
              </w:rPr>
              <w:t xml:space="preserve">He </w:t>
            </w:r>
            <w:proofErr w:type="spellStart"/>
            <w:r>
              <w:rPr>
                <w:i/>
                <w:color w:val="222222"/>
                <w:sz w:val="18"/>
                <w:szCs w:val="18"/>
                <w:highlight w:val="white"/>
              </w:rPr>
              <w:t>ain’t</w:t>
            </w:r>
            <w:proofErr w:type="spellEnd"/>
            <w:r>
              <w:rPr>
                <w:i/>
                <w:color w:val="222222"/>
                <w:sz w:val="18"/>
                <w:szCs w:val="18"/>
                <w:highlight w:val="white"/>
              </w:rPr>
              <w:t xml:space="preserve"> heavy – he’s my brother”</w:t>
            </w:r>
          </w:p>
          <w:p w14:paraId="6F88B1EB" w14:textId="77777777" w:rsidR="007B5B89" w:rsidRDefault="00555E72">
            <w:pPr>
              <w:ind w:left="120" w:right="120"/>
              <w:rPr>
                <w:i/>
                <w:color w:val="222222"/>
                <w:sz w:val="18"/>
                <w:szCs w:val="18"/>
                <w:highlight w:val="white"/>
              </w:rPr>
            </w:pPr>
            <w:r>
              <w:rPr>
                <w:i/>
                <w:color w:val="222222"/>
                <w:sz w:val="18"/>
                <w:szCs w:val="18"/>
                <w:highlight w:val="white"/>
              </w:rPr>
              <w:t xml:space="preserve"> </w:t>
            </w:r>
          </w:p>
          <w:p w14:paraId="6A1E7031" w14:textId="77777777" w:rsidR="007B5B89" w:rsidRDefault="00555E72">
            <w:pPr>
              <w:ind w:left="120" w:right="120"/>
              <w:rPr>
                <w:b/>
                <w:color w:val="FF0000"/>
                <w:sz w:val="18"/>
                <w:szCs w:val="18"/>
                <w:highlight w:val="white"/>
              </w:rPr>
            </w:pPr>
            <w:r>
              <w:rPr>
                <w:b/>
                <w:color w:val="FF0000"/>
                <w:sz w:val="18"/>
                <w:szCs w:val="18"/>
                <w:highlight w:val="white"/>
              </w:rPr>
              <w:t>Summary of Tasks and dates goes here:</w:t>
            </w:r>
          </w:p>
          <w:p w14:paraId="2CC2F054" w14:textId="77777777" w:rsidR="007B5B89" w:rsidRDefault="00555E72">
            <w:pPr>
              <w:ind w:left="120" w:right="120"/>
              <w:rPr>
                <w:b/>
              </w:rPr>
            </w:pPr>
            <w:r>
              <w:rPr>
                <w:b/>
                <w:color w:val="FF0000"/>
                <w:sz w:val="18"/>
                <w:szCs w:val="18"/>
              </w:rPr>
              <w:t xml:space="preserve"> </w:t>
            </w:r>
          </w:p>
        </w:tc>
      </w:tr>
      <w:tr w:rsidR="007B5B89" w14:paraId="378EB0CA"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6B2DD35" w14:textId="77777777" w:rsidR="007B5B89" w:rsidRDefault="00555E72">
            <w:pPr>
              <w:ind w:left="120" w:right="120"/>
              <w:rPr>
                <w:b/>
              </w:rPr>
            </w:pPr>
            <w:r>
              <w:rPr>
                <w:b/>
              </w:rPr>
              <w:lastRenderedPageBreak/>
              <w:t>Assessment: Inquiry task – Overview – Description for students, with summary of key dates</w:t>
            </w:r>
          </w:p>
          <w:p w14:paraId="26DD2B8C" w14:textId="77777777" w:rsidR="007B5B89" w:rsidRDefault="007B5B89">
            <w:pPr>
              <w:ind w:left="120" w:right="120"/>
              <w:rPr>
                <w:b/>
              </w:rPr>
            </w:pPr>
          </w:p>
          <w:p w14:paraId="0DDC65EA" w14:textId="77777777" w:rsidR="007B5B89" w:rsidRDefault="00555E72">
            <w:pPr>
              <w:ind w:left="120" w:right="120"/>
              <w:rPr>
                <w:b/>
              </w:rPr>
            </w:pPr>
            <w:r>
              <w:rPr>
                <w:b/>
              </w:rPr>
              <w:t xml:space="preserve">Content - Final Essay /20 </w:t>
            </w:r>
          </w:p>
          <w:p w14:paraId="5B3E837E" w14:textId="77777777" w:rsidR="007B5B89" w:rsidRDefault="00555E72">
            <w:pPr>
              <w:ind w:left="120" w:right="120"/>
              <w:rPr>
                <w:b/>
              </w:rPr>
            </w:pPr>
            <w:r>
              <w:rPr>
                <w:b/>
              </w:rPr>
              <w:t>Process - Scaffold completion and submission /20</w:t>
            </w:r>
          </w:p>
          <w:p w14:paraId="08476F8A" w14:textId="77777777" w:rsidR="007B5B89" w:rsidRDefault="00555E72">
            <w:pPr>
              <w:ind w:left="120" w:right="120"/>
              <w:rPr>
                <w:b/>
              </w:rPr>
            </w:pPr>
            <w:r>
              <w:rPr>
                <w:b/>
              </w:rPr>
              <w:t>Collaborative Contribution - Edmodo contributions particularly in Inquiry Circles sub groups /20</w:t>
            </w:r>
          </w:p>
        </w:tc>
      </w:tr>
      <w:tr w:rsidR="007B5B89" w14:paraId="15FB5DFC" w14:textId="77777777">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20FCF0" w14:textId="77777777" w:rsidR="007B5B89" w:rsidRDefault="00555E72">
            <w:pPr>
              <w:ind w:left="120" w:right="120"/>
              <w:jc w:val="center"/>
              <w:rPr>
                <w:b/>
              </w:rPr>
            </w:pPr>
            <w:r>
              <w:rPr>
                <w:b/>
              </w:rPr>
              <w:t>Guided Inquiry Stage</w:t>
            </w: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24946EF0" w14:textId="77777777" w:rsidR="007B5B89" w:rsidRDefault="00555E72">
            <w:pPr>
              <w:ind w:left="120" w:right="120"/>
              <w:jc w:val="center"/>
              <w:rPr>
                <w:b/>
              </w:rPr>
            </w:pPr>
            <w:r>
              <w:rPr>
                <w:b/>
              </w:rPr>
              <w:t>What the teaching team is doing - Strategies</w:t>
            </w: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6D70A874" w14:textId="77777777" w:rsidR="007B5B89" w:rsidRDefault="00555E72">
            <w:pPr>
              <w:ind w:left="120" w:right="120"/>
              <w:rPr>
                <w:b/>
              </w:rPr>
            </w:pPr>
            <w:r>
              <w:rPr>
                <w:b/>
              </w:rPr>
              <w:t>What students are doing – Tasks</w:t>
            </w:r>
          </w:p>
        </w:tc>
      </w:tr>
      <w:tr w:rsidR="007B5B89" w14:paraId="320983C0"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7513921" w14:textId="77777777" w:rsidR="007B5B89" w:rsidRDefault="00555E72">
            <w:pPr>
              <w:ind w:left="120" w:right="120"/>
              <w:rPr>
                <w:b/>
              </w:rPr>
            </w:pPr>
            <w:r>
              <w:rPr>
                <w:b/>
              </w:rPr>
              <w:t>Description of OPEN: Create a powerful open that invites students to engage in the inquiry topic.</w:t>
            </w:r>
          </w:p>
        </w:tc>
      </w:tr>
      <w:tr w:rsidR="007B5B89" w14:paraId="279C86B2" w14:textId="77777777">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1031A5" w14:textId="77777777" w:rsidR="007B5B89" w:rsidRDefault="00555E72">
            <w:pPr>
              <w:ind w:left="120" w:right="120"/>
              <w:rPr>
                <w:b/>
              </w:rPr>
            </w:pPr>
            <w:r>
              <w:rPr>
                <w:b/>
              </w:rPr>
              <w:t>INITIATION - Open</w:t>
            </w:r>
          </w:p>
          <w:p w14:paraId="324D5910" w14:textId="77777777" w:rsidR="007B5B89" w:rsidRDefault="00555E72">
            <w:pPr>
              <w:ind w:left="120" w:right="120"/>
              <w:jc w:val="center"/>
              <w:rPr>
                <w:b/>
              </w:rPr>
            </w:pPr>
            <w:r>
              <w:rPr>
                <w:b/>
              </w:rPr>
              <w:t xml:space="preserve"> </w:t>
            </w:r>
            <w:r>
              <w:rPr>
                <w:noProof/>
                <w:lang w:val="en-AU" w:eastAsia="en-AU"/>
              </w:rPr>
              <w:drawing>
                <wp:inline distT="114300" distB="114300" distL="114300" distR="114300" wp14:anchorId="03083CD0" wp14:editId="6E119DEC">
                  <wp:extent cx="1428750" cy="1428750"/>
                  <wp:effectExtent l="0" t="0" r="0" b="0"/>
                  <wp:docPr id="9" name="image19.png" descr="1 Open.png"/>
                  <wp:cNvGraphicFramePr/>
                  <a:graphic xmlns:a="http://schemas.openxmlformats.org/drawingml/2006/main">
                    <a:graphicData uri="http://schemas.openxmlformats.org/drawingml/2006/picture">
                      <pic:pic xmlns:pic="http://schemas.openxmlformats.org/drawingml/2006/picture">
                        <pic:nvPicPr>
                          <pic:cNvPr id="0" name="image19.png" descr="1 Open.png"/>
                          <pic:cNvPicPr preferRelativeResize="0"/>
                        </pic:nvPicPr>
                        <pic:blipFill>
                          <a:blip r:embed="rId8"/>
                          <a:srcRect/>
                          <a:stretch>
                            <a:fillRect/>
                          </a:stretch>
                        </pic:blipFill>
                        <pic:spPr>
                          <a:xfrm>
                            <a:off x="0" y="0"/>
                            <a:ext cx="1428750" cy="1428750"/>
                          </a:xfrm>
                          <a:prstGeom prst="rect">
                            <a:avLst/>
                          </a:prstGeom>
                          <a:ln/>
                        </pic:spPr>
                      </pic:pic>
                    </a:graphicData>
                  </a:graphic>
                </wp:inline>
              </w:drawing>
            </w:r>
          </w:p>
          <w:p w14:paraId="5C5E97A6" w14:textId="77777777" w:rsidR="007B5B89" w:rsidRDefault="00555E72">
            <w:pPr>
              <w:ind w:left="120" w:right="120"/>
              <w:jc w:val="center"/>
              <w:rPr>
                <w:b/>
              </w:rPr>
            </w:pPr>
            <w:r>
              <w:rPr>
                <w:b/>
              </w:rPr>
              <w:t xml:space="preserve"> </w:t>
            </w:r>
          </w:p>
          <w:p w14:paraId="33EC972B" w14:textId="77777777" w:rsidR="007B5B89" w:rsidRDefault="007B5B89">
            <w:pPr>
              <w:ind w:left="120" w:right="120"/>
              <w:rPr>
                <w:b/>
              </w:rPr>
            </w:pP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16701AA0" w14:textId="77777777" w:rsidR="007B5B89" w:rsidRDefault="00555E72">
            <w:pPr>
              <w:ind w:left="120" w:right="120"/>
              <w:rPr>
                <w:sz w:val="18"/>
                <w:szCs w:val="18"/>
              </w:rPr>
            </w:pPr>
            <w:r>
              <w:rPr>
                <w:sz w:val="18"/>
                <w:szCs w:val="18"/>
              </w:rPr>
              <w:t>Preliminary CSU data questionnaire – Alinda – Introduce CSU Research Study and permission forms</w:t>
            </w:r>
          </w:p>
          <w:p w14:paraId="65BA22F8" w14:textId="77777777" w:rsidR="007B5B89" w:rsidRDefault="00555E72">
            <w:pPr>
              <w:ind w:left="120" w:right="120"/>
              <w:rPr>
                <w:sz w:val="18"/>
                <w:szCs w:val="18"/>
              </w:rPr>
            </w:pPr>
            <w:r>
              <w:rPr>
                <w:sz w:val="18"/>
                <w:szCs w:val="18"/>
              </w:rPr>
              <w:t xml:space="preserve"> </w:t>
            </w:r>
          </w:p>
          <w:p w14:paraId="30DC82CC" w14:textId="77777777" w:rsidR="007B5B89" w:rsidRDefault="00555E72">
            <w:pPr>
              <w:ind w:left="120" w:right="120"/>
              <w:rPr>
                <w:sz w:val="18"/>
                <w:szCs w:val="18"/>
              </w:rPr>
            </w:pPr>
            <w:r>
              <w:rPr>
                <w:sz w:val="18"/>
                <w:szCs w:val="18"/>
              </w:rPr>
              <w:t>Link this topic to the previous unit through guided discussion</w:t>
            </w:r>
          </w:p>
          <w:p w14:paraId="1692ABDF" w14:textId="77777777" w:rsidR="007B5B89" w:rsidRDefault="00555E72">
            <w:pPr>
              <w:ind w:left="120" w:right="120"/>
              <w:rPr>
                <w:sz w:val="18"/>
                <w:szCs w:val="18"/>
              </w:rPr>
            </w:pPr>
            <w:r>
              <w:rPr>
                <w:sz w:val="18"/>
                <w:szCs w:val="18"/>
              </w:rPr>
              <w:t xml:space="preserve"> </w:t>
            </w:r>
          </w:p>
          <w:p w14:paraId="13D842BC" w14:textId="77777777" w:rsidR="007B5B89" w:rsidRDefault="00555E72">
            <w:pPr>
              <w:ind w:left="120" w:right="120"/>
              <w:rPr>
                <w:sz w:val="18"/>
                <w:szCs w:val="18"/>
              </w:rPr>
            </w:pPr>
            <w:r>
              <w:rPr>
                <w:sz w:val="18"/>
                <w:szCs w:val="18"/>
              </w:rPr>
              <w:t>Show short video and infographic (students look at infographic on devices at their own pace then respond)</w:t>
            </w:r>
          </w:p>
          <w:p w14:paraId="6A84ED07" w14:textId="77777777" w:rsidR="007B5B89" w:rsidRDefault="00555E72">
            <w:pPr>
              <w:ind w:left="120" w:right="120"/>
              <w:rPr>
                <w:sz w:val="18"/>
                <w:szCs w:val="18"/>
              </w:rPr>
            </w:pPr>
            <w:r>
              <w:rPr>
                <w:sz w:val="18"/>
                <w:szCs w:val="18"/>
              </w:rPr>
              <w:t xml:space="preserve"> </w:t>
            </w:r>
          </w:p>
          <w:p w14:paraId="0886115E" w14:textId="77777777" w:rsidR="007B5B89" w:rsidRDefault="00555E72">
            <w:pPr>
              <w:ind w:left="120" w:right="120"/>
              <w:rPr>
                <w:color w:val="FF0000"/>
                <w:sz w:val="18"/>
                <w:szCs w:val="18"/>
              </w:rPr>
            </w:pPr>
            <w:r>
              <w:rPr>
                <w:sz w:val="18"/>
                <w:szCs w:val="18"/>
              </w:rPr>
              <w:t xml:space="preserve">Post need for a reflection about the infographic on the Edmodo wall for student responses </w:t>
            </w: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1A55053D" w14:textId="77777777" w:rsidR="007B5B89" w:rsidRDefault="00555E72">
            <w:pPr>
              <w:ind w:left="120" w:right="120"/>
              <w:rPr>
                <w:sz w:val="18"/>
                <w:szCs w:val="18"/>
              </w:rPr>
            </w:pPr>
            <w:r>
              <w:rPr>
                <w:sz w:val="18"/>
                <w:szCs w:val="18"/>
              </w:rPr>
              <w:t xml:space="preserve">Online questionnaire for CSU researchers. </w:t>
            </w:r>
          </w:p>
          <w:p w14:paraId="4AB6B094" w14:textId="77777777" w:rsidR="007B5B89" w:rsidRDefault="00555E72">
            <w:pPr>
              <w:ind w:left="120" w:right="120"/>
              <w:rPr>
                <w:sz w:val="18"/>
                <w:szCs w:val="18"/>
              </w:rPr>
            </w:pPr>
            <w:r>
              <w:rPr>
                <w:sz w:val="18"/>
                <w:szCs w:val="18"/>
              </w:rPr>
              <w:t>Permission forms to get signed.</w:t>
            </w:r>
          </w:p>
          <w:p w14:paraId="5DA0F92D" w14:textId="77777777" w:rsidR="007B5B89" w:rsidRDefault="00555E72">
            <w:pPr>
              <w:ind w:left="120" w:right="120"/>
              <w:rPr>
                <w:sz w:val="18"/>
                <w:szCs w:val="18"/>
              </w:rPr>
            </w:pPr>
            <w:r>
              <w:rPr>
                <w:sz w:val="18"/>
                <w:szCs w:val="18"/>
              </w:rPr>
              <w:t xml:space="preserve"> </w:t>
            </w:r>
          </w:p>
          <w:p w14:paraId="03842445" w14:textId="77777777" w:rsidR="007B5B89" w:rsidRDefault="00555E72">
            <w:pPr>
              <w:ind w:left="120" w:right="120"/>
              <w:rPr>
                <w:sz w:val="18"/>
                <w:szCs w:val="18"/>
              </w:rPr>
            </w:pPr>
            <w:r>
              <w:rPr>
                <w:sz w:val="18"/>
                <w:szCs w:val="18"/>
              </w:rPr>
              <w:t>Watch video and then work through the infographic</w:t>
            </w:r>
          </w:p>
          <w:p w14:paraId="7F701446" w14:textId="77777777" w:rsidR="007B5B89" w:rsidRDefault="00555E72">
            <w:pPr>
              <w:ind w:left="120" w:right="120"/>
              <w:rPr>
                <w:sz w:val="18"/>
                <w:szCs w:val="18"/>
              </w:rPr>
            </w:pPr>
            <w:r>
              <w:rPr>
                <w:sz w:val="18"/>
                <w:szCs w:val="18"/>
              </w:rPr>
              <w:t xml:space="preserve"> </w:t>
            </w:r>
          </w:p>
          <w:p w14:paraId="09C6BDE4" w14:textId="77777777" w:rsidR="007B5B89" w:rsidRDefault="00555E72">
            <w:pPr>
              <w:ind w:left="120" w:right="120"/>
              <w:rPr>
                <w:sz w:val="18"/>
                <w:szCs w:val="18"/>
              </w:rPr>
            </w:pPr>
            <w:r>
              <w:rPr>
                <w:sz w:val="18"/>
                <w:szCs w:val="18"/>
              </w:rPr>
              <w:t>Respond with one paragraph on the Edmodo wall</w:t>
            </w:r>
          </w:p>
          <w:p w14:paraId="286F7C11" w14:textId="77777777" w:rsidR="007B5B89" w:rsidRDefault="00555E72">
            <w:pPr>
              <w:ind w:left="120" w:right="120"/>
              <w:rPr>
                <w:sz w:val="18"/>
                <w:szCs w:val="18"/>
              </w:rPr>
            </w:pPr>
            <w:r>
              <w:rPr>
                <w:sz w:val="18"/>
                <w:szCs w:val="18"/>
              </w:rPr>
              <w:t xml:space="preserve"> as a response to this. (As a reply to the teacher’s call for comments)</w:t>
            </w:r>
          </w:p>
          <w:p w14:paraId="57F76068" w14:textId="77777777" w:rsidR="007B5B89" w:rsidRDefault="007B5B89">
            <w:pPr>
              <w:ind w:left="120" w:right="120"/>
              <w:rPr>
                <w:b/>
                <w:sz w:val="18"/>
                <w:szCs w:val="18"/>
              </w:rPr>
            </w:pPr>
          </w:p>
          <w:p w14:paraId="483A5384" w14:textId="77777777" w:rsidR="007B5B89" w:rsidRDefault="00555E72">
            <w:pPr>
              <w:ind w:left="120" w:right="120"/>
              <w:rPr>
                <w:sz w:val="18"/>
                <w:szCs w:val="18"/>
              </w:rPr>
            </w:pPr>
            <w:r>
              <w:rPr>
                <w:b/>
                <w:sz w:val="18"/>
                <w:szCs w:val="18"/>
              </w:rPr>
              <w:t>Homework</w:t>
            </w:r>
            <w:r>
              <w:rPr>
                <w:sz w:val="18"/>
                <w:szCs w:val="18"/>
              </w:rPr>
              <w:t xml:space="preserve">: View this </w:t>
            </w:r>
            <w:proofErr w:type="spellStart"/>
            <w:r>
              <w:rPr>
                <w:sz w:val="18"/>
                <w:szCs w:val="18"/>
              </w:rPr>
              <w:t>digibook</w:t>
            </w:r>
            <w:proofErr w:type="spellEnd"/>
            <w:r>
              <w:rPr>
                <w:sz w:val="18"/>
                <w:szCs w:val="18"/>
              </w:rPr>
              <w:t xml:space="preserve"> with </w:t>
            </w:r>
            <w:proofErr w:type="spellStart"/>
            <w:r>
              <w:rPr>
                <w:sz w:val="18"/>
                <w:szCs w:val="18"/>
              </w:rPr>
              <w:t>it’s</w:t>
            </w:r>
            <w:proofErr w:type="spellEnd"/>
            <w:r>
              <w:rPr>
                <w:sz w:val="18"/>
                <w:szCs w:val="18"/>
              </w:rPr>
              <w:t xml:space="preserve"> embedded clips.</w:t>
            </w:r>
          </w:p>
          <w:p w14:paraId="00A2D1B6" w14:textId="77777777" w:rsidR="007B5B89" w:rsidRDefault="00555E72">
            <w:pPr>
              <w:ind w:left="120" w:right="120"/>
              <w:rPr>
                <w:sz w:val="18"/>
                <w:szCs w:val="18"/>
              </w:rPr>
            </w:pPr>
            <w:r>
              <w:rPr>
                <w:sz w:val="18"/>
                <w:szCs w:val="18"/>
              </w:rPr>
              <w:t xml:space="preserve"> as an overview review </w:t>
            </w:r>
            <w:hyperlink r:id="rId9" w:anchor="!/digibook/618058/rights-and-freedoms">
              <w:r>
                <w:rPr>
                  <w:color w:val="1155CC"/>
                  <w:sz w:val="18"/>
                  <w:szCs w:val="18"/>
                  <w:u w:val="single"/>
                </w:rPr>
                <w:t>http://splash.abc.net.au/home#!/digibook/618058/rights-and-freedoms</w:t>
              </w:r>
            </w:hyperlink>
          </w:p>
          <w:p w14:paraId="0153F608" w14:textId="77777777" w:rsidR="007B5B89" w:rsidRDefault="007B5B89">
            <w:pPr>
              <w:ind w:left="120" w:right="120"/>
              <w:rPr>
                <w:sz w:val="18"/>
                <w:szCs w:val="18"/>
              </w:rPr>
            </w:pPr>
          </w:p>
          <w:tbl>
            <w:tblPr>
              <w:tblStyle w:val="a"/>
              <w:tblW w:w="5060" w:type="dxa"/>
              <w:tblLayout w:type="fixed"/>
              <w:tblLook w:val="0600" w:firstRow="0" w:lastRow="0" w:firstColumn="0" w:lastColumn="0" w:noHBand="1" w:noVBand="1"/>
            </w:tblPr>
            <w:tblGrid>
              <w:gridCol w:w="5060"/>
            </w:tblGrid>
            <w:tr w:rsidR="007B5B89" w14:paraId="0CA6C0CA" w14:textId="77777777">
              <w:tc>
                <w:tcPr>
                  <w:tcW w:w="5060" w:type="dxa"/>
                  <w:tcMar>
                    <w:top w:w="100" w:type="dxa"/>
                    <w:left w:w="180" w:type="dxa"/>
                    <w:bottom w:w="100" w:type="dxa"/>
                    <w:right w:w="180" w:type="dxa"/>
                  </w:tcMar>
                </w:tcPr>
                <w:p w14:paraId="0D124C41" w14:textId="77777777" w:rsidR="007B5B89" w:rsidRDefault="00555E72">
                  <w:pPr>
                    <w:ind w:right="120"/>
                    <w:rPr>
                      <w:sz w:val="18"/>
                      <w:szCs w:val="18"/>
                    </w:rPr>
                  </w:pPr>
                  <w:r>
                    <w:rPr>
                      <w:sz w:val="18"/>
                      <w:szCs w:val="18"/>
                    </w:rPr>
                    <w:t xml:space="preserve">Later, you will join an inquiry circle based on </w:t>
                  </w:r>
                </w:p>
                <w:p w14:paraId="12041332" w14:textId="77777777" w:rsidR="007B5B89" w:rsidRDefault="00555E72">
                  <w:pPr>
                    <w:ind w:right="120"/>
                    <w:rPr>
                      <w:sz w:val="18"/>
                      <w:szCs w:val="18"/>
                    </w:rPr>
                  </w:pPr>
                  <w:r>
                    <w:rPr>
                      <w:sz w:val="18"/>
                      <w:szCs w:val="18"/>
                    </w:rPr>
                    <w:t>your choice of broad area.</w:t>
                  </w:r>
                </w:p>
                <w:p w14:paraId="41612B7E" w14:textId="77777777" w:rsidR="007B5B89" w:rsidRDefault="00555E72">
                  <w:pPr>
                    <w:ind w:right="120"/>
                    <w:rPr>
                      <w:sz w:val="18"/>
                      <w:szCs w:val="18"/>
                    </w:rPr>
                  </w:pPr>
                  <w:r>
                    <w:rPr>
                      <w:sz w:val="18"/>
                      <w:szCs w:val="18"/>
                    </w:rPr>
                    <w:t>For now,</w:t>
                  </w:r>
                </w:p>
                <w:p w14:paraId="47CE68B3" w14:textId="77777777" w:rsidR="007B5B89" w:rsidRDefault="00555E72">
                  <w:pPr>
                    <w:numPr>
                      <w:ilvl w:val="0"/>
                      <w:numId w:val="12"/>
                    </w:numPr>
                    <w:ind w:right="120" w:hanging="360"/>
                    <w:contextualSpacing/>
                    <w:rPr>
                      <w:sz w:val="18"/>
                      <w:szCs w:val="18"/>
                    </w:rPr>
                  </w:pPr>
                  <w:r>
                    <w:rPr>
                      <w:sz w:val="18"/>
                      <w:szCs w:val="18"/>
                    </w:rPr>
                    <w:lastRenderedPageBreak/>
                    <w:t xml:space="preserve">Get </w:t>
                  </w:r>
                  <w:proofErr w:type="spellStart"/>
                  <w:r>
                    <w:rPr>
                      <w:sz w:val="18"/>
                      <w:szCs w:val="18"/>
                    </w:rPr>
                    <w:t>organised</w:t>
                  </w:r>
                  <w:proofErr w:type="spellEnd"/>
                  <w:r>
                    <w:rPr>
                      <w:sz w:val="18"/>
                      <w:szCs w:val="18"/>
                    </w:rPr>
                    <w:t xml:space="preserve"> – download the scaffolds </w:t>
                  </w:r>
                </w:p>
                <w:p w14:paraId="54937265" w14:textId="77777777" w:rsidR="007B5B89" w:rsidRDefault="00555E72">
                  <w:pPr>
                    <w:ind w:right="120"/>
                    <w:rPr>
                      <w:sz w:val="18"/>
                      <w:szCs w:val="18"/>
                    </w:rPr>
                  </w:pPr>
                  <w:r>
                    <w:rPr>
                      <w:sz w:val="18"/>
                      <w:szCs w:val="18"/>
                    </w:rPr>
                    <w:t xml:space="preserve">               from Edmodo</w:t>
                  </w:r>
                </w:p>
                <w:p w14:paraId="37985E97" w14:textId="77777777" w:rsidR="007B5B89" w:rsidRDefault="00555E72">
                  <w:pPr>
                    <w:numPr>
                      <w:ilvl w:val="0"/>
                      <w:numId w:val="12"/>
                    </w:numPr>
                    <w:ind w:right="120" w:hanging="360"/>
                    <w:contextualSpacing/>
                    <w:rPr>
                      <w:sz w:val="18"/>
                      <w:szCs w:val="18"/>
                    </w:rPr>
                  </w:pPr>
                  <w:r>
                    <w:rPr>
                      <w:sz w:val="18"/>
                      <w:szCs w:val="18"/>
                    </w:rPr>
                    <w:t xml:space="preserve">Get </w:t>
                  </w:r>
                  <w:proofErr w:type="spellStart"/>
                  <w:r>
                    <w:rPr>
                      <w:sz w:val="18"/>
                      <w:szCs w:val="18"/>
                    </w:rPr>
                    <w:t>organised</w:t>
                  </w:r>
                  <w:proofErr w:type="spellEnd"/>
                  <w:r>
                    <w:rPr>
                      <w:sz w:val="18"/>
                      <w:szCs w:val="18"/>
                    </w:rPr>
                    <w:t xml:space="preserve"> with the notetaking and referencing scaffold as somewhere to </w:t>
                  </w:r>
                </w:p>
                <w:p w14:paraId="6B718EC9" w14:textId="77777777" w:rsidR="007B5B89" w:rsidRDefault="00555E72">
                  <w:pPr>
                    <w:ind w:right="120"/>
                    <w:rPr>
                      <w:sz w:val="18"/>
                      <w:szCs w:val="18"/>
                    </w:rPr>
                  </w:pPr>
                  <w:r>
                    <w:rPr>
                      <w:sz w:val="18"/>
                      <w:szCs w:val="18"/>
                    </w:rPr>
                    <w:t xml:space="preserve">              keep your references for your final </w:t>
                  </w:r>
                </w:p>
                <w:p w14:paraId="7E7F9D3E" w14:textId="77777777" w:rsidR="007B5B89" w:rsidRDefault="00555E72">
                  <w:pPr>
                    <w:ind w:right="120"/>
                    <w:rPr>
                      <w:sz w:val="18"/>
                      <w:szCs w:val="18"/>
                    </w:rPr>
                  </w:pPr>
                  <w:r>
                    <w:rPr>
                      <w:sz w:val="18"/>
                      <w:szCs w:val="18"/>
                    </w:rPr>
                    <w:t xml:space="preserve">              Bibliography</w:t>
                  </w:r>
                </w:p>
                <w:p w14:paraId="00C046D8" w14:textId="77777777" w:rsidR="007B5B89" w:rsidRDefault="00555E72">
                  <w:pPr>
                    <w:numPr>
                      <w:ilvl w:val="0"/>
                      <w:numId w:val="12"/>
                    </w:numPr>
                    <w:ind w:right="120" w:hanging="360"/>
                    <w:contextualSpacing/>
                    <w:rPr>
                      <w:sz w:val="18"/>
                      <w:szCs w:val="18"/>
                    </w:rPr>
                  </w:pPr>
                  <w:r>
                    <w:rPr>
                      <w:sz w:val="18"/>
                      <w:szCs w:val="18"/>
                    </w:rPr>
                    <w:t xml:space="preserve">Locate and bookmark the </w:t>
                  </w:r>
                  <w:proofErr w:type="spellStart"/>
                  <w:r>
                    <w:rPr>
                      <w:sz w:val="18"/>
                      <w:szCs w:val="18"/>
                    </w:rPr>
                    <w:t>Diigo</w:t>
                  </w:r>
                  <w:proofErr w:type="spellEnd"/>
                  <w:r>
                    <w:rPr>
                      <w:sz w:val="18"/>
                      <w:szCs w:val="18"/>
                    </w:rPr>
                    <w:t xml:space="preserve"> site for </w:t>
                  </w:r>
                </w:p>
                <w:p w14:paraId="6B6A6E8F" w14:textId="77777777" w:rsidR="007B5B89" w:rsidRDefault="00555E72">
                  <w:pPr>
                    <w:ind w:right="120"/>
                    <w:rPr>
                      <w:sz w:val="18"/>
                      <w:szCs w:val="18"/>
                    </w:rPr>
                  </w:pPr>
                  <w:r>
                    <w:rPr>
                      <w:sz w:val="18"/>
                      <w:szCs w:val="18"/>
                    </w:rPr>
                    <w:t xml:space="preserve">              this unit. </w:t>
                  </w:r>
                </w:p>
                <w:p w14:paraId="6D205697" w14:textId="77777777" w:rsidR="007B5B89" w:rsidRDefault="00555E72">
                  <w:pPr>
                    <w:numPr>
                      <w:ilvl w:val="0"/>
                      <w:numId w:val="12"/>
                    </w:numPr>
                    <w:ind w:right="120" w:hanging="360"/>
                    <w:contextualSpacing/>
                    <w:rPr>
                      <w:sz w:val="18"/>
                      <w:szCs w:val="18"/>
                    </w:rPr>
                  </w:pPr>
                  <w:r>
                    <w:rPr>
                      <w:sz w:val="18"/>
                      <w:szCs w:val="18"/>
                    </w:rPr>
                    <w:t>Read the assessment guidelines for the GI.</w:t>
                  </w:r>
                </w:p>
              </w:tc>
            </w:tr>
          </w:tbl>
          <w:p w14:paraId="743EC871" w14:textId="77777777" w:rsidR="007B5B89" w:rsidRDefault="007B5B89">
            <w:pPr>
              <w:ind w:right="120"/>
              <w:rPr>
                <w:sz w:val="18"/>
                <w:szCs w:val="18"/>
              </w:rPr>
            </w:pPr>
          </w:p>
        </w:tc>
      </w:tr>
      <w:tr w:rsidR="007B5B89" w14:paraId="72176CCC"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3AE82704" w14:textId="77777777" w:rsidR="007B5B89" w:rsidRDefault="00555E72">
            <w:pPr>
              <w:ind w:left="120" w:right="120"/>
              <w:rPr>
                <w:b/>
              </w:rPr>
            </w:pPr>
            <w:r>
              <w:rPr>
                <w:b/>
              </w:rPr>
              <w:lastRenderedPageBreak/>
              <w:t>Resources</w:t>
            </w:r>
          </w:p>
          <w:p w14:paraId="772DA1D0" w14:textId="77777777" w:rsidR="007B5B89" w:rsidRDefault="00BE5AC8">
            <w:pPr>
              <w:ind w:left="120" w:right="120"/>
              <w:rPr>
                <w:color w:val="1155CC"/>
                <w:sz w:val="19"/>
                <w:szCs w:val="19"/>
                <w:highlight w:val="white"/>
                <w:u w:val="single"/>
              </w:rPr>
            </w:pPr>
            <w:hyperlink r:id="rId10">
              <w:r w:rsidR="00555E72">
                <w:rPr>
                  <w:color w:val="1155CC"/>
                  <w:sz w:val="19"/>
                  <w:szCs w:val="19"/>
                  <w:highlight w:val="white"/>
                  <w:u w:val="single"/>
                </w:rPr>
                <w:t>http://www.humanrights.gov.au/magnacarta/video/</w:t>
              </w:r>
            </w:hyperlink>
          </w:p>
          <w:p w14:paraId="2CA58ED7" w14:textId="77777777" w:rsidR="007B5B89" w:rsidRDefault="00BE5AC8">
            <w:pPr>
              <w:ind w:left="120" w:right="120"/>
              <w:rPr>
                <w:color w:val="1155CC"/>
                <w:sz w:val="19"/>
                <w:szCs w:val="19"/>
                <w:highlight w:val="white"/>
                <w:u w:val="single"/>
              </w:rPr>
            </w:pPr>
            <w:hyperlink r:id="rId11"/>
          </w:p>
          <w:p w14:paraId="6665A5B2" w14:textId="77777777" w:rsidR="007B5B89" w:rsidRDefault="00BE5AC8">
            <w:pPr>
              <w:ind w:left="120" w:right="120"/>
            </w:pPr>
            <w:hyperlink r:id="rId12">
              <w:r w:rsidR="00555E72">
                <w:rPr>
                  <w:color w:val="1155CC"/>
                  <w:sz w:val="19"/>
                  <w:szCs w:val="19"/>
                  <w:highlight w:val="white"/>
                  <w:u w:val="single"/>
                </w:rPr>
                <w:t>http://www.humanrights.gov.au/magnacarta/infographic/</w:t>
              </w:r>
            </w:hyperlink>
          </w:p>
          <w:p w14:paraId="64928477" w14:textId="77777777" w:rsidR="007B5B89" w:rsidRDefault="007B5B89">
            <w:pPr>
              <w:ind w:left="120" w:right="120"/>
            </w:pPr>
          </w:p>
          <w:p w14:paraId="63F0AB29" w14:textId="77777777" w:rsidR="007B5B89" w:rsidRDefault="00BE5AC8">
            <w:pPr>
              <w:ind w:left="120" w:right="120"/>
            </w:pPr>
            <w:hyperlink r:id="rId13" w:anchor="!/digibook/618058/rights-and-freedoms">
              <w:r w:rsidR="00555E72">
                <w:rPr>
                  <w:color w:val="1155CC"/>
                  <w:sz w:val="18"/>
                  <w:szCs w:val="18"/>
                  <w:u w:val="single"/>
                </w:rPr>
                <w:t>http://splash.abc.net.au/home#!/digibook/618058/rights-and-freedoms</w:t>
              </w:r>
            </w:hyperlink>
          </w:p>
          <w:p w14:paraId="22E32D3F" w14:textId="77777777" w:rsidR="007B5B89" w:rsidRDefault="007B5B89">
            <w:pPr>
              <w:ind w:left="120" w:right="120"/>
            </w:pPr>
          </w:p>
          <w:p w14:paraId="004B8C34" w14:textId="77777777" w:rsidR="007B5B89" w:rsidRDefault="00BE5AC8">
            <w:pPr>
              <w:ind w:left="120" w:right="120"/>
              <w:rPr>
                <w:sz w:val="18"/>
                <w:szCs w:val="18"/>
              </w:rPr>
            </w:pPr>
            <w:hyperlink r:id="rId14">
              <w:r w:rsidR="00555E72">
                <w:rPr>
                  <w:color w:val="1155CC"/>
                  <w:sz w:val="18"/>
                  <w:szCs w:val="18"/>
                  <w:u w:val="single"/>
                </w:rPr>
                <w:t>https://www.youtube.com/watch?v=x9_IvXFEyJo</w:t>
              </w:r>
            </w:hyperlink>
            <w:r w:rsidR="00555E72">
              <w:rPr>
                <w:sz w:val="18"/>
                <w:szCs w:val="18"/>
              </w:rPr>
              <w:t xml:space="preserve"> (Links WWII - Amnesty International)</w:t>
            </w:r>
          </w:p>
          <w:p w14:paraId="6D4E50D9" w14:textId="77777777" w:rsidR="007B5B89" w:rsidRDefault="007B5B89">
            <w:pPr>
              <w:ind w:right="120"/>
            </w:pPr>
          </w:p>
          <w:p w14:paraId="70808A3E" w14:textId="77777777" w:rsidR="007B5B89" w:rsidRDefault="00555E72">
            <w:pPr>
              <w:ind w:left="120" w:right="120"/>
              <w:rPr>
                <w:color w:val="1155CC"/>
                <w:sz w:val="19"/>
                <w:szCs w:val="19"/>
                <w:highlight w:val="white"/>
                <w:u w:val="single"/>
              </w:rPr>
            </w:pPr>
            <w:r>
              <w:rPr>
                <w:color w:val="222222"/>
                <w:sz w:val="19"/>
                <w:szCs w:val="19"/>
                <w:highlight w:val="white"/>
              </w:rPr>
              <w:t xml:space="preserve"> </w:t>
            </w:r>
            <w:hyperlink r:id="rId15">
              <w:r>
                <w:rPr>
                  <w:color w:val="1155CC"/>
                  <w:sz w:val="19"/>
                  <w:szCs w:val="19"/>
                  <w:highlight w:val="white"/>
                  <w:u w:val="single"/>
                </w:rPr>
                <w:t>https://www.theguardian.com/childrens-books-site/gallery/2015/jan/30/human-rights-in-pictures-we-are-all-born-free-amnesty</w:t>
              </w:r>
            </w:hyperlink>
            <w:hyperlink r:id="rId16"/>
          </w:p>
          <w:p w14:paraId="0E446D07" w14:textId="77777777" w:rsidR="007B5B89" w:rsidRDefault="00555E72">
            <w:pPr>
              <w:ind w:left="120" w:right="120"/>
              <w:rPr>
                <w:b/>
              </w:rPr>
            </w:pPr>
            <w:r>
              <w:rPr>
                <w:b/>
              </w:rPr>
              <w:t xml:space="preserve"> </w:t>
            </w:r>
          </w:p>
        </w:tc>
      </w:tr>
      <w:tr w:rsidR="007B5B89" w14:paraId="77BFEBF9"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07B5C45A" w14:textId="77777777" w:rsidR="007B5B89" w:rsidRDefault="00555E72">
            <w:pPr>
              <w:ind w:left="120" w:right="120"/>
              <w:rPr>
                <w:b/>
              </w:rPr>
            </w:pPr>
            <w:r>
              <w:rPr>
                <w:b/>
              </w:rPr>
              <w:t xml:space="preserve">Description of IMMERSE: Students build their background knowledge by immersion in the content. Students reflect on the content and </w:t>
            </w:r>
          </w:p>
          <w:p w14:paraId="633A5615" w14:textId="77777777" w:rsidR="007B5B89" w:rsidRDefault="00555E72">
            <w:pPr>
              <w:ind w:left="120" w:right="120"/>
              <w:rPr>
                <w:b/>
              </w:rPr>
            </w:pPr>
            <w:r>
              <w:rPr>
                <w:b/>
              </w:rPr>
              <w:t>select a topic for further investigation.</w:t>
            </w:r>
          </w:p>
          <w:p w14:paraId="500555F8" w14:textId="77777777" w:rsidR="007B5B89" w:rsidRDefault="00555E72">
            <w:pPr>
              <w:ind w:left="120" w:right="120"/>
              <w:rPr>
                <w:b/>
              </w:rPr>
            </w:pPr>
            <w:r>
              <w:rPr>
                <w:b/>
              </w:rPr>
              <w:t xml:space="preserve"> </w:t>
            </w:r>
          </w:p>
        </w:tc>
      </w:tr>
      <w:tr w:rsidR="007B5B89" w14:paraId="552DF1AF" w14:textId="77777777">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CCAA58" w14:textId="77777777" w:rsidR="007B5B89" w:rsidRDefault="00555E72">
            <w:pPr>
              <w:ind w:left="120" w:right="120"/>
              <w:rPr>
                <w:b/>
              </w:rPr>
            </w:pPr>
            <w:r>
              <w:rPr>
                <w:b/>
              </w:rPr>
              <w:t xml:space="preserve">  SELECTION - Immerse </w:t>
            </w:r>
            <w:r>
              <w:rPr>
                <w:noProof/>
                <w:lang w:val="en-AU" w:eastAsia="en-AU"/>
              </w:rPr>
              <w:lastRenderedPageBreak/>
              <w:drawing>
                <wp:inline distT="114300" distB="114300" distL="114300" distR="114300" wp14:anchorId="34E466F1" wp14:editId="394DEDDD">
                  <wp:extent cx="1428750" cy="1428750"/>
                  <wp:effectExtent l="0" t="0" r="0" b="0"/>
                  <wp:docPr id="10" name="image20.png" descr="2 Immerse.png"/>
                  <wp:cNvGraphicFramePr/>
                  <a:graphic xmlns:a="http://schemas.openxmlformats.org/drawingml/2006/main">
                    <a:graphicData uri="http://schemas.openxmlformats.org/drawingml/2006/picture">
                      <pic:pic xmlns:pic="http://schemas.openxmlformats.org/drawingml/2006/picture">
                        <pic:nvPicPr>
                          <pic:cNvPr id="0" name="image20.png" descr="2 Immerse.png"/>
                          <pic:cNvPicPr preferRelativeResize="0"/>
                        </pic:nvPicPr>
                        <pic:blipFill>
                          <a:blip r:embed="rId17"/>
                          <a:srcRect/>
                          <a:stretch>
                            <a:fillRect/>
                          </a:stretch>
                        </pic:blipFill>
                        <pic:spPr>
                          <a:xfrm>
                            <a:off x="0" y="0"/>
                            <a:ext cx="1428750" cy="1428750"/>
                          </a:xfrm>
                          <a:prstGeom prst="rect">
                            <a:avLst/>
                          </a:prstGeom>
                          <a:ln/>
                        </pic:spPr>
                      </pic:pic>
                    </a:graphicData>
                  </a:graphic>
                </wp:inline>
              </w:drawing>
            </w:r>
            <w:r>
              <w:rPr>
                <w:b/>
              </w:rPr>
              <w:t xml:space="preserve"> </w:t>
            </w:r>
          </w:p>
          <w:p w14:paraId="7EAFA13F" w14:textId="77777777" w:rsidR="007B5B89" w:rsidRDefault="00555E72">
            <w:pPr>
              <w:ind w:left="120" w:right="120"/>
              <w:rPr>
                <w:b/>
                <w:sz w:val="16"/>
                <w:szCs w:val="16"/>
              </w:rPr>
            </w:pPr>
            <w:r>
              <w:rPr>
                <w:b/>
                <w:sz w:val="16"/>
                <w:szCs w:val="16"/>
              </w:rPr>
              <w:t>Aspects of study:</w:t>
            </w:r>
          </w:p>
          <w:p w14:paraId="32C9DF54" w14:textId="77777777" w:rsidR="007B5B89" w:rsidRDefault="00555E72">
            <w:pPr>
              <w:ind w:left="120" w:right="120" w:hanging="360"/>
              <w:rPr>
                <w:sz w:val="16"/>
                <w:szCs w:val="16"/>
              </w:rPr>
            </w:pPr>
            <w:r>
              <w:rPr>
                <w:sz w:val="16"/>
                <w:szCs w:val="16"/>
              </w:rPr>
              <w:t xml:space="preserve">      What were the origins and significance of the Universal Declaration of Human Rights      </w:t>
            </w:r>
          </w:p>
          <w:p w14:paraId="058973A9" w14:textId="77777777" w:rsidR="007B5B89" w:rsidRDefault="007B5B89">
            <w:pPr>
              <w:ind w:left="120" w:right="120" w:hanging="360"/>
              <w:rPr>
                <w:sz w:val="16"/>
                <w:szCs w:val="16"/>
              </w:rPr>
            </w:pPr>
          </w:p>
          <w:p w14:paraId="0526BB38" w14:textId="77777777" w:rsidR="007B5B89" w:rsidRDefault="00555E72">
            <w:pPr>
              <w:ind w:left="120" w:right="120" w:hanging="360"/>
              <w:rPr>
                <w:sz w:val="16"/>
                <w:szCs w:val="16"/>
              </w:rPr>
            </w:pPr>
            <w:r>
              <w:rPr>
                <w:sz w:val="16"/>
                <w:szCs w:val="16"/>
              </w:rPr>
              <w:t xml:space="preserve">     How did the US civil rights movement and its influence on Australia?</w:t>
            </w:r>
          </w:p>
          <w:p w14:paraId="39E8F5E3" w14:textId="77777777" w:rsidR="007B5B89" w:rsidRDefault="00555E72">
            <w:pPr>
              <w:ind w:left="120" w:right="120" w:hanging="360"/>
              <w:rPr>
                <w:sz w:val="16"/>
                <w:szCs w:val="16"/>
              </w:rPr>
            </w:pPr>
            <w:r>
              <w:rPr>
                <w:sz w:val="16"/>
                <w:szCs w:val="16"/>
              </w:rPr>
              <w:t xml:space="preserve">4.     </w:t>
            </w:r>
          </w:p>
          <w:p w14:paraId="392DD530" w14:textId="77777777" w:rsidR="007B5B89" w:rsidRDefault="00555E72">
            <w:pPr>
              <w:ind w:left="120" w:right="120" w:hanging="360"/>
              <w:rPr>
                <w:sz w:val="16"/>
                <w:szCs w:val="16"/>
              </w:rPr>
            </w:pPr>
            <w:r>
              <w:rPr>
                <w:sz w:val="16"/>
                <w:szCs w:val="16"/>
              </w:rPr>
              <w:t xml:space="preserve">     What is the background, aims and significance of key developments in Aboriginal and Torres Strait Islander peoples' struggle for rights and freedoms?</w:t>
            </w:r>
          </w:p>
          <w:p w14:paraId="2E587678" w14:textId="77777777" w:rsidR="007B5B89" w:rsidRDefault="007B5B89">
            <w:pPr>
              <w:ind w:left="120" w:right="120" w:hanging="360"/>
              <w:rPr>
                <w:sz w:val="16"/>
                <w:szCs w:val="16"/>
              </w:rPr>
            </w:pPr>
          </w:p>
          <w:p w14:paraId="12C59FE1" w14:textId="77777777" w:rsidR="007B5B89" w:rsidRDefault="00555E72">
            <w:pPr>
              <w:ind w:left="120" w:right="120" w:hanging="360"/>
              <w:rPr>
                <w:sz w:val="16"/>
                <w:szCs w:val="16"/>
              </w:rPr>
            </w:pPr>
            <w:r>
              <w:rPr>
                <w:sz w:val="16"/>
                <w:szCs w:val="16"/>
              </w:rPr>
              <w:t xml:space="preserve">      What was the background to the struggle of Aboriginal and Torres Strait Islander peoples for rights and freedoms before 1965, including the 1938 Day of Mourning and the Stolen Generations?</w:t>
            </w:r>
          </w:p>
          <w:p w14:paraId="42933CC0" w14:textId="77777777" w:rsidR="007B5B89" w:rsidRDefault="00555E72">
            <w:pPr>
              <w:ind w:left="120" w:right="120" w:hanging="360"/>
              <w:rPr>
                <w:sz w:val="16"/>
                <w:szCs w:val="16"/>
              </w:rPr>
            </w:pPr>
            <w:r>
              <w:rPr>
                <w:sz w:val="16"/>
                <w:szCs w:val="16"/>
              </w:rPr>
              <w:t>3</w:t>
            </w:r>
          </w:p>
          <w:p w14:paraId="258E6C91" w14:textId="77777777" w:rsidR="007B5B89" w:rsidRDefault="00555E72">
            <w:pPr>
              <w:ind w:left="120" w:right="120" w:hanging="360"/>
              <w:rPr>
                <w:sz w:val="16"/>
                <w:szCs w:val="16"/>
              </w:rPr>
            </w:pPr>
            <w:r>
              <w:rPr>
                <w:sz w:val="16"/>
                <w:szCs w:val="16"/>
              </w:rPr>
              <w:t xml:space="preserve">     What were the methods used by civil right activists to achieve change for Aboriginal and Torres Strait Islander peoples, and the role of ONE individual or group in the struggle?</w:t>
            </w:r>
          </w:p>
          <w:p w14:paraId="63E7AFD8" w14:textId="77777777" w:rsidR="007B5B89" w:rsidRDefault="00555E72">
            <w:pPr>
              <w:ind w:left="-240" w:right="120"/>
              <w:rPr>
                <w:sz w:val="16"/>
                <w:szCs w:val="16"/>
              </w:rPr>
            </w:pPr>
            <w:r>
              <w:rPr>
                <w:sz w:val="16"/>
                <w:szCs w:val="16"/>
              </w:rPr>
              <w:t xml:space="preserve">    </w:t>
            </w:r>
          </w:p>
          <w:p w14:paraId="4A51E203" w14:textId="77777777" w:rsidR="007B5B89" w:rsidRDefault="00555E72">
            <w:pPr>
              <w:ind w:left="120" w:right="120" w:hanging="360"/>
              <w:rPr>
                <w:sz w:val="18"/>
                <w:szCs w:val="18"/>
              </w:rPr>
            </w:pPr>
            <w:r>
              <w:rPr>
                <w:sz w:val="16"/>
                <w:szCs w:val="16"/>
              </w:rPr>
              <w:t xml:space="preserve">     What is the continuing nature of efforts to secure civil rights and freedoms in Australia and throughout the world, such as the Declaration on the Rights of Indigenous Peoples (UDHR), including Australia's involvement in the development of the declaration?</w:t>
            </w: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4258602F" w14:textId="77777777" w:rsidR="007B5B89" w:rsidRDefault="00555E72">
            <w:pPr>
              <w:ind w:left="120" w:right="120"/>
              <w:rPr>
                <w:sz w:val="18"/>
                <w:szCs w:val="18"/>
              </w:rPr>
            </w:pPr>
            <w:r>
              <w:rPr>
                <w:sz w:val="18"/>
                <w:szCs w:val="18"/>
              </w:rPr>
              <w:lastRenderedPageBreak/>
              <w:t>Give students an overview of all 6 aspects of the topic:</w:t>
            </w:r>
          </w:p>
          <w:p w14:paraId="536ED5C5" w14:textId="77777777" w:rsidR="007B5B89" w:rsidRDefault="00555E72">
            <w:pPr>
              <w:ind w:left="120" w:right="120"/>
              <w:rPr>
                <w:sz w:val="18"/>
                <w:szCs w:val="18"/>
              </w:rPr>
            </w:pPr>
            <w:r>
              <w:rPr>
                <w:sz w:val="18"/>
                <w:szCs w:val="18"/>
              </w:rPr>
              <w:t xml:space="preserve"> </w:t>
            </w:r>
          </w:p>
          <w:p w14:paraId="5E0BD994" w14:textId="77777777" w:rsidR="007B5B89" w:rsidRDefault="00555E72">
            <w:pPr>
              <w:ind w:left="120" w:right="120"/>
              <w:rPr>
                <w:b/>
                <w:sz w:val="18"/>
                <w:szCs w:val="18"/>
              </w:rPr>
            </w:pPr>
            <w:r>
              <w:rPr>
                <w:b/>
                <w:sz w:val="18"/>
                <w:szCs w:val="18"/>
              </w:rPr>
              <w:t xml:space="preserve">Class Activities Booklet - first five areas </w:t>
            </w:r>
          </w:p>
          <w:p w14:paraId="07A6FC01" w14:textId="77777777" w:rsidR="007B5B89" w:rsidRDefault="00555E72">
            <w:pPr>
              <w:ind w:left="480" w:right="120" w:hanging="36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United Nations formation: Universal Declaration of Human Rights</w:t>
            </w:r>
          </w:p>
          <w:p w14:paraId="2C1E61CB" w14:textId="77777777" w:rsidR="007B5B89" w:rsidRDefault="00555E72">
            <w:pPr>
              <w:ind w:left="120" w:right="120"/>
              <w:rPr>
                <w:sz w:val="18"/>
                <w:szCs w:val="18"/>
              </w:rPr>
            </w:pPr>
            <w:r>
              <w:rPr>
                <w:sz w:val="18"/>
                <w:szCs w:val="18"/>
              </w:rPr>
              <w:t xml:space="preserve">Assign ‘Rights’ to individuals (pull from the hat). </w:t>
            </w:r>
            <w:r>
              <w:rPr>
                <w:b/>
                <w:sz w:val="18"/>
                <w:szCs w:val="18"/>
              </w:rPr>
              <w:t>Where was, or is</w:t>
            </w:r>
            <w:r>
              <w:rPr>
                <w:sz w:val="18"/>
                <w:szCs w:val="18"/>
              </w:rPr>
              <w:t xml:space="preserve"> your assigned ‘right’ violated? Share place and example with the class.</w:t>
            </w:r>
          </w:p>
          <w:p w14:paraId="249A81C3" w14:textId="77777777" w:rsidR="007B5B89" w:rsidRDefault="00555E72">
            <w:pPr>
              <w:ind w:left="120" w:right="120"/>
              <w:rPr>
                <w:sz w:val="18"/>
                <w:szCs w:val="18"/>
              </w:rPr>
            </w:pPr>
            <w:r>
              <w:rPr>
                <w:sz w:val="18"/>
                <w:szCs w:val="18"/>
              </w:rPr>
              <w:lastRenderedPageBreak/>
              <w:t xml:space="preserve"> </w:t>
            </w:r>
          </w:p>
          <w:p w14:paraId="5670E796" w14:textId="77777777" w:rsidR="007B5B89" w:rsidRDefault="00555E72">
            <w:pPr>
              <w:ind w:left="480" w:right="120" w:hanging="360"/>
              <w:rPr>
                <w:color w:val="FF0000"/>
                <w:sz w:val="18"/>
                <w:szCs w:val="18"/>
              </w:rPr>
            </w:pPr>
            <w:r>
              <w:rPr>
                <w:sz w:val="18"/>
                <w:szCs w:val="18"/>
              </w:rPr>
              <w:t>2.     Indigenous Issues: Day of Mourning; Stolen generation</w:t>
            </w:r>
          </w:p>
          <w:p w14:paraId="447145DA" w14:textId="77777777" w:rsidR="007B5B89" w:rsidRDefault="00555E72">
            <w:pPr>
              <w:ind w:left="120" w:right="120"/>
              <w:rPr>
                <w:color w:val="FF0000"/>
                <w:sz w:val="18"/>
                <w:szCs w:val="18"/>
              </w:rPr>
            </w:pPr>
            <w:r>
              <w:rPr>
                <w:color w:val="FF0000"/>
                <w:sz w:val="18"/>
                <w:szCs w:val="18"/>
              </w:rPr>
              <w:t xml:space="preserve"> </w:t>
            </w:r>
          </w:p>
          <w:p w14:paraId="4891864D" w14:textId="77777777" w:rsidR="007B5B89" w:rsidRDefault="00555E72">
            <w:pPr>
              <w:ind w:left="480" w:right="120" w:hanging="360"/>
              <w:rPr>
                <w:sz w:val="18"/>
                <w:szCs w:val="18"/>
              </w:rPr>
            </w:pPr>
            <w:r>
              <w:rPr>
                <w:sz w:val="18"/>
                <w:szCs w:val="18"/>
              </w:rPr>
              <w:t>3.    Civil Rights Movement – USA and Australia</w:t>
            </w:r>
          </w:p>
          <w:p w14:paraId="11DA041A" w14:textId="77777777" w:rsidR="007B5B89" w:rsidRDefault="00555E72">
            <w:pPr>
              <w:ind w:left="120" w:right="120"/>
              <w:rPr>
                <w:color w:val="FF0000"/>
                <w:sz w:val="18"/>
                <w:szCs w:val="18"/>
              </w:rPr>
            </w:pPr>
            <w:r>
              <w:rPr>
                <w:color w:val="FF0000"/>
                <w:sz w:val="18"/>
                <w:szCs w:val="18"/>
              </w:rPr>
              <w:t xml:space="preserve"> </w:t>
            </w:r>
          </w:p>
          <w:p w14:paraId="73DC21E6" w14:textId="77777777" w:rsidR="007B5B89" w:rsidRDefault="00555E72">
            <w:pPr>
              <w:ind w:left="480" w:right="120" w:hanging="360"/>
              <w:rPr>
                <w:sz w:val="18"/>
                <w:szCs w:val="18"/>
              </w:rPr>
            </w:pPr>
            <w:r>
              <w:rPr>
                <w:sz w:val="18"/>
                <w:szCs w:val="18"/>
              </w:rPr>
              <w:t>4.     Struggles for freedom in Australia</w:t>
            </w:r>
          </w:p>
          <w:p w14:paraId="5F0D6732" w14:textId="77777777" w:rsidR="007B5B89" w:rsidRDefault="00555E72">
            <w:pPr>
              <w:ind w:left="120" w:right="120"/>
              <w:rPr>
                <w:color w:val="FF0000"/>
                <w:sz w:val="18"/>
                <w:szCs w:val="18"/>
              </w:rPr>
            </w:pPr>
            <w:r>
              <w:rPr>
                <w:color w:val="FF0000"/>
                <w:sz w:val="18"/>
                <w:szCs w:val="18"/>
              </w:rPr>
              <w:t xml:space="preserve"> </w:t>
            </w:r>
          </w:p>
          <w:p w14:paraId="203CBFB5" w14:textId="77777777" w:rsidR="007B5B89" w:rsidRDefault="00555E72">
            <w:pPr>
              <w:ind w:left="480" w:right="120" w:hanging="360"/>
              <w:rPr>
                <w:sz w:val="18"/>
                <w:szCs w:val="18"/>
              </w:rPr>
            </w:pPr>
            <w:r>
              <w:rPr>
                <w:sz w:val="18"/>
                <w:szCs w:val="18"/>
              </w:rPr>
              <w:t>5.     Individuals involved in change for Aboriginal and Torres Strait Islander peoples in Australia</w:t>
            </w:r>
          </w:p>
          <w:p w14:paraId="559354B9" w14:textId="77777777" w:rsidR="007B5B89" w:rsidRDefault="00555E72">
            <w:pPr>
              <w:ind w:left="480" w:right="120"/>
              <w:rPr>
                <w:color w:val="FF0000"/>
                <w:sz w:val="18"/>
                <w:szCs w:val="18"/>
              </w:rPr>
            </w:pPr>
            <w:r>
              <w:rPr>
                <w:color w:val="FF0000"/>
                <w:sz w:val="18"/>
                <w:szCs w:val="18"/>
              </w:rPr>
              <w:t xml:space="preserve"> </w:t>
            </w:r>
          </w:p>
          <w:p w14:paraId="10263279" w14:textId="77777777" w:rsidR="007B5B89" w:rsidRDefault="00555E72">
            <w:pPr>
              <w:ind w:left="480" w:right="120" w:hanging="360"/>
              <w:rPr>
                <w:sz w:val="18"/>
                <w:szCs w:val="18"/>
              </w:rPr>
            </w:pPr>
            <w:r>
              <w:rPr>
                <w:sz w:val="18"/>
                <w:szCs w:val="18"/>
              </w:rPr>
              <w:t>6.     Ongoing efforts to secure rights and freedoms in Australia and the world</w:t>
            </w:r>
          </w:p>
          <w:p w14:paraId="246B09B3" w14:textId="77777777" w:rsidR="007B5B89" w:rsidRDefault="00555E72">
            <w:pPr>
              <w:ind w:left="480" w:right="120" w:hanging="360"/>
              <w:rPr>
                <w:sz w:val="18"/>
                <w:szCs w:val="18"/>
              </w:rPr>
            </w:pPr>
            <w:r>
              <w:rPr>
                <w:sz w:val="18"/>
                <w:szCs w:val="18"/>
              </w:rPr>
              <w:t xml:space="preserve"> </w:t>
            </w:r>
          </w:p>
          <w:p w14:paraId="395FE547" w14:textId="77777777" w:rsidR="007B5B89" w:rsidRDefault="00555E72">
            <w:pPr>
              <w:ind w:left="120" w:right="120"/>
              <w:rPr>
                <w:sz w:val="18"/>
                <w:szCs w:val="18"/>
              </w:rPr>
            </w:pPr>
            <w:r>
              <w:rPr>
                <w:sz w:val="18"/>
                <w:szCs w:val="18"/>
              </w:rPr>
              <w:t>Guide and direct students as they complete activities and briefly research into all of these key aspects of the topic</w:t>
            </w:r>
          </w:p>
          <w:p w14:paraId="2EEBB90C" w14:textId="77777777" w:rsidR="007B5B89" w:rsidRDefault="00555E72">
            <w:pPr>
              <w:ind w:left="120" w:right="120"/>
              <w:rPr>
                <w:b/>
              </w:rPr>
            </w:pPr>
            <w:r>
              <w:rPr>
                <w:b/>
              </w:rPr>
              <w:t xml:space="preserve"> </w:t>
            </w:r>
          </w:p>
          <w:p w14:paraId="2426DC8D" w14:textId="77777777" w:rsidR="007B5B89" w:rsidRDefault="00555E72">
            <w:pPr>
              <w:ind w:left="120" w:right="120"/>
              <w:rPr>
                <w:b/>
              </w:rPr>
            </w:pPr>
            <w:r>
              <w:rPr>
                <w:b/>
              </w:rPr>
              <w:t xml:space="preserve"> </w:t>
            </w:r>
          </w:p>
          <w:p w14:paraId="01E7C2E0" w14:textId="77777777" w:rsidR="007B5B89" w:rsidRDefault="00555E72">
            <w:pPr>
              <w:ind w:left="120" w:right="120"/>
              <w:rPr>
                <w:b/>
              </w:rPr>
            </w:pPr>
            <w:r>
              <w:rPr>
                <w:b/>
              </w:rPr>
              <w:t xml:space="preserve"> </w:t>
            </w:r>
          </w:p>
          <w:p w14:paraId="332BC0F3" w14:textId="77777777" w:rsidR="007B5B89" w:rsidRDefault="00555E72">
            <w:pPr>
              <w:ind w:left="120" w:right="120"/>
              <w:rPr>
                <w:b/>
              </w:rPr>
            </w:pPr>
            <w:r>
              <w:rPr>
                <w:b/>
              </w:rPr>
              <w:t xml:space="preserve"> </w:t>
            </w:r>
          </w:p>
          <w:p w14:paraId="3095FF40" w14:textId="77777777" w:rsidR="007B5B89" w:rsidRDefault="00555E72">
            <w:pPr>
              <w:ind w:left="120" w:right="120"/>
              <w:rPr>
                <w:b/>
              </w:rPr>
            </w:pPr>
            <w:r>
              <w:rPr>
                <w:b/>
              </w:rPr>
              <w:t xml:space="preserve"> </w:t>
            </w:r>
          </w:p>
          <w:p w14:paraId="056E03FC" w14:textId="77777777" w:rsidR="007B5B89" w:rsidRDefault="00555E72">
            <w:pPr>
              <w:ind w:left="120" w:right="120"/>
              <w:rPr>
                <w:b/>
              </w:rPr>
            </w:pPr>
            <w:r>
              <w:rPr>
                <w:b/>
              </w:rPr>
              <w:t xml:space="preserve"> </w:t>
            </w:r>
          </w:p>
          <w:p w14:paraId="689B83D5" w14:textId="77777777" w:rsidR="007B5B89" w:rsidRDefault="00555E72">
            <w:pPr>
              <w:ind w:left="120" w:right="120"/>
              <w:rPr>
                <w:b/>
              </w:rPr>
            </w:pPr>
            <w:r>
              <w:rPr>
                <w:b/>
              </w:rPr>
              <w:t xml:space="preserve"> </w:t>
            </w:r>
          </w:p>
          <w:p w14:paraId="311D5F71" w14:textId="77777777" w:rsidR="007B5B89" w:rsidRDefault="00555E72">
            <w:pPr>
              <w:ind w:left="120" w:right="120"/>
              <w:rPr>
                <w:b/>
              </w:rPr>
            </w:pPr>
            <w:r>
              <w:rPr>
                <w:b/>
              </w:rPr>
              <w:t xml:space="preserve"> </w:t>
            </w: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4EE33C74" w14:textId="77777777" w:rsidR="007B5B89" w:rsidRDefault="00555E72">
            <w:pPr>
              <w:ind w:left="120" w:right="120"/>
              <w:rPr>
                <w:sz w:val="18"/>
                <w:szCs w:val="18"/>
              </w:rPr>
            </w:pPr>
            <w:r>
              <w:rPr>
                <w:sz w:val="18"/>
                <w:szCs w:val="18"/>
              </w:rPr>
              <w:lastRenderedPageBreak/>
              <w:t>Complete the activities provided and research into the</w:t>
            </w:r>
          </w:p>
          <w:p w14:paraId="7E931623" w14:textId="77777777" w:rsidR="007B5B89" w:rsidRDefault="00555E72">
            <w:pPr>
              <w:ind w:left="120" w:right="120"/>
              <w:rPr>
                <w:sz w:val="18"/>
                <w:szCs w:val="18"/>
              </w:rPr>
            </w:pPr>
            <w:r>
              <w:rPr>
                <w:sz w:val="18"/>
                <w:szCs w:val="18"/>
              </w:rPr>
              <w:t xml:space="preserve"> six aspects of this unit.</w:t>
            </w:r>
          </w:p>
          <w:p w14:paraId="6BC54169" w14:textId="77777777" w:rsidR="007B5B89" w:rsidRDefault="00555E72">
            <w:pPr>
              <w:ind w:left="120" w:right="120"/>
              <w:rPr>
                <w:sz w:val="18"/>
                <w:szCs w:val="18"/>
              </w:rPr>
            </w:pPr>
            <w:r>
              <w:rPr>
                <w:sz w:val="18"/>
                <w:szCs w:val="18"/>
              </w:rPr>
              <w:t xml:space="preserve">Write answers or reflections into  </w:t>
            </w:r>
            <w:proofErr w:type="spellStart"/>
            <w:r>
              <w:rPr>
                <w:sz w:val="18"/>
                <w:szCs w:val="18"/>
              </w:rPr>
              <w:t>into</w:t>
            </w:r>
            <w:proofErr w:type="spellEnd"/>
            <w:r>
              <w:rPr>
                <w:sz w:val="18"/>
                <w:szCs w:val="18"/>
              </w:rPr>
              <w:t xml:space="preserve"> </w:t>
            </w:r>
          </w:p>
          <w:p w14:paraId="096B4D5D" w14:textId="77777777" w:rsidR="007B5B89" w:rsidRDefault="00555E72">
            <w:pPr>
              <w:ind w:left="120" w:right="120"/>
              <w:rPr>
                <w:sz w:val="18"/>
                <w:szCs w:val="18"/>
              </w:rPr>
            </w:pPr>
            <w:r>
              <w:rPr>
                <w:color w:val="CC0000"/>
                <w:sz w:val="18"/>
                <w:szCs w:val="18"/>
              </w:rPr>
              <w:t xml:space="preserve">“Scaffold1_Immerse_MakingtheChoice” </w:t>
            </w:r>
            <w:r>
              <w:rPr>
                <w:sz w:val="18"/>
                <w:szCs w:val="18"/>
              </w:rPr>
              <w:t xml:space="preserve">so they can </w:t>
            </w:r>
          </w:p>
          <w:p w14:paraId="748391C5" w14:textId="77777777" w:rsidR="007B5B89" w:rsidRDefault="00555E72">
            <w:pPr>
              <w:ind w:left="120" w:right="120"/>
              <w:rPr>
                <w:sz w:val="18"/>
                <w:szCs w:val="18"/>
              </w:rPr>
            </w:pPr>
            <w:r>
              <w:rPr>
                <w:sz w:val="18"/>
                <w:szCs w:val="18"/>
              </w:rPr>
              <w:t>determine the topic area of most interest to them.</w:t>
            </w:r>
          </w:p>
          <w:p w14:paraId="767C1A1D" w14:textId="77777777" w:rsidR="007B5B89" w:rsidRDefault="00555E72">
            <w:pPr>
              <w:ind w:left="120" w:right="120"/>
              <w:rPr>
                <w:sz w:val="18"/>
                <w:szCs w:val="18"/>
              </w:rPr>
            </w:pPr>
            <w:r>
              <w:rPr>
                <w:sz w:val="18"/>
                <w:szCs w:val="18"/>
              </w:rPr>
              <w:t xml:space="preserve"> </w:t>
            </w:r>
          </w:p>
          <w:tbl>
            <w:tblPr>
              <w:tblStyle w:val="a0"/>
              <w:tblW w:w="8910" w:type="dxa"/>
              <w:tblLayout w:type="fixed"/>
              <w:tblLook w:val="0600" w:firstRow="0" w:lastRow="0" w:firstColumn="0" w:lastColumn="0" w:noHBand="1" w:noVBand="1"/>
            </w:tblPr>
            <w:tblGrid>
              <w:gridCol w:w="8910"/>
            </w:tblGrid>
            <w:tr w:rsidR="007B5B89" w14:paraId="4975FD5F" w14:textId="77777777">
              <w:tc>
                <w:tcPr>
                  <w:tcW w:w="8910" w:type="dxa"/>
                  <w:tcMar>
                    <w:top w:w="100" w:type="dxa"/>
                    <w:left w:w="180" w:type="dxa"/>
                    <w:bottom w:w="100" w:type="dxa"/>
                    <w:right w:w="180" w:type="dxa"/>
                  </w:tcMar>
                </w:tcPr>
                <w:p w14:paraId="1202CBF0" w14:textId="77777777" w:rsidR="007B5B89" w:rsidRDefault="00555E72">
                  <w:pPr>
                    <w:ind w:right="120"/>
                    <w:rPr>
                      <w:sz w:val="18"/>
                      <w:szCs w:val="18"/>
                    </w:rPr>
                  </w:pPr>
                  <w:r>
                    <w:rPr>
                      <w:sz w:val="18"/>
                      <w:szCs w:val="18"/>
                    </w:rPr>
                    <w:t>Select which of these areas interest them the most? They are free</w:t>
                  </w:r>
                </w:p>
                <w:p w14:paraId="10568457" w14:textId="77777777" w:rsidR="007B5B89" w:rsidRDefault="00555E72">
                  <w:pPr>
                    <w:ind w:right="120"/>
                    <w:rPr>
                      <w:sz w:val="18"/>
                      <w:szCs w:val="18"/>
                    </w:rPr>
                  </w:pPr>
                  <w:r>
                    <w:rPr>
                      <w:sz w:val="18"/>
                      <w:szCs w:val="18"/>
                    </w:rPr>
                    <w:t xml:space="preserve"> to follow their own interest.</w:t>
                  </w:r>
                </w:p>
                <w:p w14:paraId="621FC263" w14:textId="77777777" w:rsidR="007B5B89" w:rsidRDefault="007B5B89">
                  <w:pPr>
                    <w:ind w:right="120"/>
                    <w:rPr>
                      <w:sz w:val="18"/>
                      <w:szCs w:val="18"/>
                    </w:rPr>
                  </w:pPr>
                </w:p>
                <w:p w14:paraId="7771466C" w14:textId="77777777" w:rsidR="007B5B89" w:rsidRDefault="00555E72">
                  <w:pPr>
                    <w:ind w:right="120"/>
                    <w:rPr>
                      <w:sz w:val="18"/>
                      <w:szCs w:val="18"/>
                    </w:rPr>
                  </w:pPr>
                  <w:r>
                    <w:rPr>
                      <w:sz w:val="18"/>
                      <w:szCs w:val="18"/>
                    </w:rPr>
                    <w:t>Tips:</w:t>
                  </w:r>
                </w:p>
                <w:p w14:paraId="4FA7A41B" w14:textId="77777777" w:rsidR="007B5B89" w:rsidRDefault="00555E72">
                  <w:pPr>
                    <w:numPr>
                      <w:ilvl w:val="0"/>
                      <w:numId w:val="10"/>
                    </w:numPr>
                    <w:ind w:right="120" w:hanging="360"/>
                    <w:contextualSpacing/>
                    <w:rPr>
                      <w:sz w:val="18"/>
                      <w:szCs w:val="18"/>
                    </w:rPr>
                  </w:pPr>
                  <w:r>
                    <w:rPr>
                      <w:sz w:val="18"/>
                      <w:szCs w:val="18"/>
                    </w:rPr>
                    <w:t xml:space="preserve">Keep to OVERVIEW information - Stay away from </w:t>
                  </w:r>
                </w:p>
                <w:p w14:paraId="6D4F77D9" w14:textId="77777777" w:rsidR="007B5B89" w:rsidRDefault="00555E72">
                  <w:pPr>
                    <w:ind w:right="120"/>
                    <w:rPr>
                      <w:sz w:val="18"/>
                      <w:szCs w:val="18"/>
                    </w:rPr>
                  </w:pPr>
                  <w:r>
                    <w:rPr>
                      <w:sz w:val="18"/>
                      <w:szCs w:val="18"/>
                    </w:rPr>
                    <w:t xml:space="preserve">               Google, for now. </w:t>
                  </w:r>
                </w:p>
                <w:p w14:paraId="1CB5AA15" w14:textId="77777777" w:rsidR="007B5B89" w:rsidRDefault="00555E72">
                  <w:pPr>
                    <w:numPr>
                      <w:ilvl w:val="0"/>
                      <w:numId w:val="10"/>
                    </w:numPr>
                    <w:ind w:right="120" w:hanging="360"/>
                    <w:contextualSpacing/>
                    <w:rPr>
                      <w:sz w:val="18"/>
                      <w:szCs w:val="18"/>
                    </w:rPr>
                  </w:pPr>
                  <w:r>
                    <w:rPr>
                      <w:sz w:val="18"/>
                      <w:szCs w:val="18"/>
                    </w:rPr>
                    <w:t xml:space="preserve">Use encyclopedias, Wikipedia, </w:t>
                  </w:r>
                  <w:proofErr w:type="spellStart"/>
                  <w:r>
                    <w:rPr>
                      <w:sz w:val="18"/>
                      <w:szCs w:val="18"/>
                    </w:rPr>
                    <w:t>Clickview</w:t>
                  </w:r>
                  <w:proofErr w:type="spellEnd"/>
                  <w:r>
                    <w:rPr>
                      <w:sz w:val="18"/>
                      <w:szCs w:val="18"/>
                    </w:rPr>
                    <w:t xml:space="preserve"> and </w:t>
                  </w:r>
                </w:p>
                <w:p w14:paraId="004AB0FD" w14:textId="77777777" w:rsidR="007B5B89" w:rsidRDefault="00555E72">
                  <w:pPr>
                    <w:ind w:right="120"/>
                    <w:rPr>
                      <w:sz w:val="18"/>
                      <w:szCs w:val="18"/>
                    </w:rPr>
                  </w:pPr>
                  <w:r>
                    <w:rPr>
                      <w:sz w:val="18"/>
                      <w:szCs w:val="18"/>
                    </w:rPr>
                    <w:t xml:space="preserve">              </w:t>
                  </w:r>
                  <w:proofErr w:type="spellStart"/>
                  <w:r>
                    <w:rPr>
                      <w:sz w:val="18"/>
                      <w:szCs w:val="18"/>
                    </w:rPr>
                    <w:t>Youtube</w:t>
                  </w:r>
                  <w:proofErr w:type="spellEnd"/>
                  <w:r>
                    <w:rPr>
                      <w:sz w:val="18"/>
                      <w:szCs w:val="18"/>
                    </w:rPr>
                    <w:t>, and books that provide overview information.</w:t>
                  </w:r>
                </w:p>
                <w:p w14:paraId="4C7486B8" w14:textId="77777777" w:rsidR="007B5B89" w:rsidRDefault="00555E72">
                  <w:pPr>
                    <w:numPr>
                      <w:ilvl w:val="0"/>
                      <w:numId w:val="10"/>
                    </w:numPr>
                    <w:ind w:right="120" w:hanging="360"/>
                    <w:contextualSpacing/>
                    <w:rPr>
                      <w:sz w:val="18"/>
                      <w:szCs w:val="18"/>
                    </w:rPr>
                  </w:pPr>
                  <w:r>
                    <w:rPr>
                      <w:sz w:val="18"/>
                      <w:szCs w:val="18"/>
                    </w:rPr>
                    <w:t>Just browse! Look at several topics.</w:t>
                  </w:r>
                </w:p>
                <w:p w14:paraId="2D610C26" w14:textId="77777777" w:rsidR="007B5B89" w:rsidRDefault="00555E72">
                  <w:pPr>
                    <w:numPr>
                      <w:ilvl w:val="0"/>
                      <w:numId w:val="10"/>
                    </w:numPr>
                    <w:ind w:right="120" w:hanging="360"/>
                    <w:contextualSpacing/>
                    <w:rPr>
                      <w:sz w:val="18"/>
                      <w:szCs w:val="18"/>
                    </w:rPr>
                  </w:pPr>
                  <w:r>
                    <w:rPr>
                      <w:sz w:val="18"/>
                      <w:szCs w:val="18"/>
                    </w:rPr>
                    <w:t xml:space="preserve">Use the scaffold: </w:t>
                  </w:r>
                  <w:r>
                    <w:rPr>
                      <w:color w:val="CC0000"/>
                      <w:sz w:val="18"/>
                      <w:szCs w:val="18"/>
                    </w:rPr>
                    <w:t>“Scaffold1_Immerse_Makingthe</w:t>
                  </w:r>
                </w:p>
                <w:p w14:paraId="7F1BE4B8" w14:textId="77777777" w:rsidR="007B5B89" w:rsidRDefault="00555E72">
                  <w:pPr>
                    <w:ind w:right="120"/>
                    <w:rPr>
                      <w:sz w:val="18"/>
                      <w:szCs w:val="18"/>
                    </w:rPr>
                  </w:pPr>
                  <w:r>
                    <w:rPr>
                      <w:color w:val="CC0000"/>
                      <w:sz w:val="18"/>
                      <w:szCs w:val="18"/>
                    </w:rPr>
                    <w:t xml:space="preserve">               Choice” </w:t>
                  </w:r>
                  <w:r>
                    <w:rPr>
                      <w:sz w:val="18"/>
                      <w:szCs w:val="18"/>
                    </w:rPr>
                    <w:t xml:space="preserve">to help </w:t>
                  </w:r>
                  <w:proofErr w:type="gramStart"/>
                  <w:r>
                    <w:rPr>
                      <w:sz w:val="18"/>
                      <w:szCs w:val="18"/>
                    </w:rPr>
                    <w:t>narrow  interest</w:t>
                  </w:r>
                  <w:proofErr w:type="gramEnd"/>
                  <w:r>
                    <w:rPr>
                      <w:sz w:val="18"/>
                      <w:szCs w:val="18"/>
                    </w:rPr>
                    <w:t>.</w:t>
                  </w:r>
                </w:p>
                <w:p w14:paraId="6C225BA8" w14:textId="77777777" w:rsidR="007B5B89" w:rsidRDefault="00555E72">
                  <w:pPr>
                    <w:numPr>
                      <w:ilvl w:val="0"/>
                      <w:numId w:val="1"/>
                    </w:numPr>
                    <w:ind w:right="120" w:hanging="360"/>
                    <w:contextualSpacing/>
                    <w:rPr>
                      <w:sz w:val="18"/>
                      <w:szCs w:val="18"/>
                    </w:rPr>
                  </w:pPr>
                  <w:r>
                    <w:rPr>
                      <w:sz w:val="18"/>
                      <w:szCs w:val="18"/>
                    </w:rPr>
                    <w:t xml:space="preserve">Use a Word Document to initially keep track of </w:t>
                  </w:r>
                </w:p>
                <w:p w14:paraId="7D231CC3" w14:textId="77777777" w:rsidR="007B5B89" w:rsidRDefault="00555E72">
                  <w:pPr>
                    <w:ind w:right="120"/>
                    <w:rPr>
                      <w:sz w:val="18"/>
                      <w:szCs w:val="18"/>
                    </w:rPr>
                  </w:pPr>
                  <w:r>
                    <w:rPr>
                      <w:sz w:val="18"/>
                      <w:szCs w:val="18"/>
                    </w:rPr>
                    <w:t xml:space="preserve">              resources for a future Bibliography.</w:t>
                  </w:r>
                </w:p>
                <w:p w14:paraId="471351DC" w14:textId="77777777" w:rsidR="007B5B89" w:rsidRDefault="00555E72">
                  <w:pPr>
                    <w:numPr>
                      <w:ilvl w:val="0"/>
                      <w:numId w:val="5"/>
                    </w:numPr>
                    <w:ind w:right="120" w:hanging="360"/>
                    <w:contextualSpacing/>
                    <w:rPr>
                      <w:sz w:val="18"/>
                      <w:szCs w:val="18"/>
                    </w:rPr>
                  </w:pPr>
                  <w:r>
                    <w:rPr>
                      <w:sz w:val="18"/>
                      <w:szCs w:val="18"/>
                    </w:rPr>
                    <w:t xml:space="preserve">Complete a reflection of learning when it is </w:t>
                  </w:r>
                </w:p>
                <w:p w14:paraId="4B3849DA" w14:textId="77777777" w:rsidR="007B5B89" w:rsidRDefault="00555E72">
                  <w:pPr>
                    <w:ind w:right="120"/>
                    <w:rPr>
                      <w:sz w:val="18"/>
                      <w:szCs w:val="18"/>
                    </w:rPr>
                  </w:pPr>
                  <w:r>
                    <w:rPr>
                      <w:sz w:val="18"/>
                      <w:szCs w:val="18"/>
                    </w:rPr>
                    <w:t xml:space="preserve">               called for on Edmodo.</w:t>
                  </w:r>
                </w:p>
              </w:tc>
            </w:tr>
          </w:tbl>
          <w:p w14:paraId="4E8602CC" w14:textId="77777777" w:rsidR="007B5B89" w:rsidRDefault="007B5B89">
            <w:pPr>
              <w:ind w:right="120"/>
              <w:rPr>
                <w:sz w:val="18"/>
                <w:szCs w:val="18"/>
              </w:rPr>
            </w:pPr>
          </w:p>
          <w:p w14:paraId="06262B6C" w14:textId="77777777" w:rsidR="007B5B89" w:rsidRDefault="00555E72">
            <w:pPr>
              <w:ind w:left="480" w:right="120" w:hanging="360"/>
              <w:rPr>
                <w:b/>
                <w:sz w:val="18"/>
                <w:szCs w:val="18"/>
              </w:rPr>
            </w:pPr>
            <w:r>
              <w:rPr>
                <w:b/>
                <w:sz w:val="18"/>
                <w:szCs w:val="18"/>
              </w:rPr>
              <w:t xml:space="preserve">Select area of the topic and post this to Edmodo </w:t>
            </w:r>
          </w:p>
          <w:p w14:paraId="015C8383" w14:textId="77777777" w:rsidR="007B5B89" w:rsidRDefault="00555E72">
            <w:pPr>
              <w:ind w:left="480" w:right="120" w:hanging="360"/>
              <w:rPr>
                <w:sz w:val="18"/>
                <w:szCs w:val="18"/>
              </w:rPr>
            </w:pPr>
            <w:r>
              <w:rPr>
                <w:b/>
                <w:sz w:val="18"/>
                <w:szCs w:val="18"/>
              </w:rPr>
              <w:t>when asked</w:t>
            </w:r>
            <w:r>
              <w:rPr>
                <w:sz w:val="18"/>
                <w:szCs w:val="18"/>
              </w:rPr>
              <w:t xml:space="preserve">. Edmodo Inquiry Circle group is based on this. </w:t>
            </w:r>
          </w:p>
        </w:tc>
      </w:tr>
      <w:tr w:rsidR="007B5B89" w14:paraId="482DFA65"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E9DB026" w14:textId="77777777" w:rsidR="007B5B89" w:rsidRDefault="00555E72">
            <w:pPr>
              <w:ind w:left="120" w:right="120"/>
              <w:rPr>
                <w:b/>
              </w:rPr>
            </w:pPr>
            <w:r>
              <w:rPr>
                <w:b/>
              </w:rPr>
              <w:lastRenderedPageBreak/>
              <w:t>Resources</w:t>
            </w:r>
          </w:p>
          <w:p w14:paraId="627B847C" w14:textId="77777777" w:rsidR="007B5B89" w:rsidRDefault="00555E72">
            <w:pPr>
              <w:ind w:left="120" w:right="120"/>
              <w:rPr>
                <w:sz w:val="18"/>
                <w:szCs w:val="18"/>
              </w:rPr>
            </w:pPr>
            <w:r>
              <w:rPr>
                <w:sz w:val="18"/>
                <w:szCs w:val="18"/>
              </w:rPr>
              <w:t xml:space="preserve">Declaration of Human Rights poster; Rights separated on paper for task - 3 sets; </w:t>
            </w:r>
          </w:p>
          <w:p w14:paraId="37966B5B" w14:textId="77777777" w:rsidR="007B5B89" w:rsidRDefault="00555E72">
            <w:pPr>
              <w:ind w:left="120" w:right="120"/>
              <w:rPr>
                <w:sz w:val="18"/>
                <w:szCs w:val="18"/>
              </w:rPr>
            </w:pPr>
            <w:r>
              <w:rPr>
                <w:sz w:val="18"/>
                <w:szCs w:val="18"/>
              </w:rPr>
              <w:t>Booklet of activities divided into the 6 areas of the topic.</w:t>
            </w:r>
          </w:p>
          <w:p w14:paraId="20A14186" w14:textId="77777777" w:rsidR="007B5B89" w:rsidRDefault="00BE5AC8">
            <w:pPr>
              <w:ind w:right="120"/>
              <w:rPr>
                <w:sz w:val="18"/>
                <w:szCs w:val="18"/>
              </w:rPr>
            </w:pPr>
            <w:hyperlink r:id="rId18">
              <w:proofErr w:type="spellStart"/>
              <w:r w:rsidR="00555E72">
                <w:rPr>
                  <w:color w:val="1155CC"/>
                  <w:sz w:val="18"/>
                  <w:szCs w:val="18"/>
                  <w:u w:val="single"/>
                </w:rPr>
                <w:t>Diigo</w:t>
              </w:r>
              <w:proofErr w:type="spellEnd"/>
              <w:r w:rsidR="00555E72">
                <w:rPr>
                  <w:color w:val="1155CC"/>
                  <w:sz w:val="18"/>
                  <w:szCs w:val="18"/>
                  <w:u w:val="single"/>
                </w:rPr>
                <w:t xml:space="preserve"> set of resources</w:t>
              </w:r>
            </w:hyperlink>
            <w:r w:rsidR="00555E72">
              <w:rPr>
                <w:sz w:val="18"/>
                <w:szCs w:val="18"/>
              </w:rPr>
              <w:t xml:space="preserve"> for each of these areas – textbook, </w:t>
            </w:r>
            <w:proofErr w:type="spellStart"/>
            <w:r w:rsidR="00555E72">
              <w:rPr>
                <w:sz w:val="18"/>
                <w:szCs w:val="18"/>
              </w:rPr>
              <w:t>Skwirk</w:t>
            </w:r>
            <w:proofErr w:type="spellEnd"/>
          </w:p>
          <w:p w14:paraId="655B85BF" w14:textId="77777777" w:rsidR="007B5B89" w:rsidRDefault="00BE5AC8">
            <w:pPr>
              <w:rPr>
                <w:color w:val="1155CC"/>
                <w:sz w:val="19"/>
                <w:szCs w:val="19"/>
                <w:highlight w:val="white"/>
                <w:u w:val="single"/>
              </w:rPr>
            </w:pPr>
            <w:hyperlink r:id="rId19">
              <w:r w:rsidR="00555E72">
                <w:rPr>
                  <w:color w:val="1155CC"/>
                  <w:sz w:val="19"/>
                  <w:szCs w:val="19"/>
                  <w:highlight w:val="white"/>
                  <w:u w:val="single"/>
                </w:rPr>
                <w:t>http://www.nma.gov.au/__data/assets/pdf_file/0018/19440/Indigenous_rights_freedoms-all-BW.pdf</w:t>
              </w:r>
            </w:hyperlink>
          </w:p>
          <w:p w14:paraId="0326E8F3" w14:textId="77777777" w:rsidR="007B5B89" w:rsidRDefault="00BE5AC8">
            <w:pPr>
              <w:rPr>
                <w:color w:val="1155CC"/>
                <w:sz w:val="19"/>
                <w:szCs w:val="19"/>
                <w:highlight w:val="white"/>
                <w:u w:val="single"/>
              </w:rPr>
            </w:pPr>
            <w:hyperlink r:id="rId20" w:anchor="!/digibook/618058/rights-and-freedoms">
              <w:r w:rsidR="00555E72">
                <w:rPr>
                  <w:color w:val="1155CC"/>
                  <w:sz w:val="19"/>
                  <w:szCs w:val="19"/>
                  <w:highlight w:val="white"/>
                  <w:u w:val="single"/>
                </w:rPr>
                <w:t>http://splash.abc.net.au/home#!/digibook/618058/rights-and-freedoms</w:t>
              </w:r>
            </w:hyperlink>
          </w:p>
          <w:p w14:paraId="06C36FB9" w14:textId="77777777" w:rsidR="007B5B89" w:rsidRDefault="00BE5AC8">
            <w:pPr>
              <w:rPr>
                <w:color w:val="1155CC"/>
                <w:sz w:val="19"/>
                <w:szCs w:val="19"/>
                <w:highlight w:val="white"/>
                <w:u w:val="single"/>
              </w:rPr>
            </w:pPr>
            <w:hyperlink r:id="rId21">
              <w:r w:rsidR="00555E72">
                <w:rPr>
                  <w:color w:val="1155CC"/>
                  <w:sz w:val="19"/>
                  <w:szCs w:val="19"/>
                  <w:highlight w:val="white"/>
                  <w:u w:val="single"/>
                </w:rPr>
                <w:t>http://indigenousrights.net.au/resources/teachers_resources/indigenous_rights_and_freedoms,_1957-1975</w:t>
              </w:r>
            </w:hyperlink>
          </w:p>
          <w:p w14:paraId="12A1BD97" w14:textId="77777777" w:rsidR="007B5B89" w:rsidRDefault="00BE5AC8">
            <w:pPr>
              <w:rPr>
                <w:color w:val="1155CC"/>
                <w:sz w:val="19"/>
                <w:szCs w:val="19"/>
                <w:highlight w:val="white"/>
                <w:u w:val="single"/>
              </w:rPr>
            </w:pPr>
            <w:hyperlink r:id="rId22">
              <w:r w:rsidR="00555E72">
                <w:rPr>
                  <w:color w:val="1155CC"/>
                  <w:sz w:val="19"/>
                  <w:szCs w:val="19"/>
                  <w:highlight w:val="white"/>
                  <w:u w:val="single"/>
                </w:rPr>
                <w:t>https://www.australianhistorymysteries.info/demo/downloads/AHM2_casestudy4_web.pdf</w:t>
              </w:r>
            </w:hyperlink>
          </w:p>
          <w:p w14:paraId="61F308DC" w14:textId="77777777" w:rsidR="007B5B89" w:rsidRDefault="00BE5AC8">
            <w:pPr>
              <w:rPr>
                <w:color w:val="1155CC"/>
                <w:sz w:val="19"/>
                <w:szCs w:val="19"/>
                <w:highlight w:val="white"/>
                <w:u w:val="single"/>
              </w:rPr>
            </w:pPr>
            <w:hyperlink r:id="rId23">
              <w:r w:rsidR="00555E72">
                <w:rPr>
                  <w:color w:val="1155CC"/>
                  <w:sz w:val="19"/>
                  <w:szCs w:val="19"/>
                  <w:highlight w:val="white"/>
                  <w:u w:val="single"/>
                </w:rPr>
                <w:t>http://www.civicsandcitizenship.edu.au/cce/act_2_australias_indigenous_people,30082.html</w:t>
              </w:r>
            </w:hyperlink>
          </w:p>
          <w:p w14:paraId="43A7C7A9" w14:textId="77777777" w:rsidR="007B5B89" w:rsidRDefault="00BE5AC8">
            <w:hyperlink r:id="rId24">
              <w:r w:rsidR="00555E72">
                <w:rPr>
                  <w:color w:val="1155CC"/>
                  <w:sz w:val="19"/>
                  <w:szCs w:val="19"/>
                  <w:highlight w:val="white"/>
                  <w:u w:val="single"/>
                </w:rPr>
                <w:t>http://aso.gov.au/titles/documentaries/freedom-ride-blood-brothers/</w:t>
              </w:r>
            </w:hyperlink>
          </w:p>
          <w:p w14:paraId="16A37790" w14:textId="77777777" w:rsidR="007B5B89" w:rsidRDefault="00BE5AC8">
            <w:hyperlink r:id="rId25">
              <w:r w:rsidR="00555E72">
                <w:rPr>
                  <w:color w:val="1155CC"/>
                  <w:sz w:val="19"/>
                  <w:szCs w:val="19"/>
                  <w:highlight w:val="white"/>
                  <w:u w:val="single"/>
                </w:rPr>
                <w:t>http://www.scootle.edu.au/ec/search?accContentId=ACDSEH134</w:t>
              </w:r>
            </w:hyperlink>
          </w:p>
          <w:p w14:paraId="182E88A3" w14:textId="77777777" w:rsidR="007B5B89" w:rsidRDefault="00BE5AC8">
            <w:pPr>
              <w:rPr>
                <w:color w:val="1155CC"/>
                <w:sz w:val="19"/>
                <w:szCs w:val="19"/>
                <w:highlight w:val="white"/>
                <w:u w:val="single"/>
              </w:rPr>
            </w:pPr>
            <w:hyperlink r:id="rId26"/>
          </w:p>
          <w:p w14:paraId="4C3C86F8" w14:textId="77777777" w:rsidR="007B5B89" w:rsidRDefault="007B5B89">
            <w:pPr>
              <w:ind w:left="120" w:right="120"/>
              <w:rPr>
                <w:sz w:val="18"/>
                <w:szCs w:val="18"/>
              </w:rPr>
            </w:pPr>
          </w:p>
          <w:p w14:paraId="4912A2F2" w14:textId="77777777" w:rsidR="007B5B89" w:rsidRDefault="007B5B89">
            <w:pPr>
              <w:ind w:left="120" w:right="120"/>
              <w:rPr>
                <w:sz w:val="18"/>
                <w:szCs w:val="18"/>
              </w:rPr>
            </w:pPr>
          </w:p>
          <w:p w14:paraId="6B02095C" w14:textId="77777777" w:rsidR="007B5B89" w:rsidRDefault="00555E72">
            <w:pPr>
              <w:ind w:left="120" w:right="120"/>
              <w:rPr>
                <w:b/>
              </w:rPr>
            </w:pPr>
            <w:r>
              <w:rPr>
                <w:b/>
                <w:sz w:val="18"/>
                <w:szCs w:val="18"/>
              </w:rPr>
              <w:t xml:space="preserve"> </w:t>
            </w:r>
            <w:r>
              <w:rPr>
                <w:b/>
              </w:rPr>
              <w:t xml:space="preserve"> </w:t>
            </w:r>
          </w:p>
        </w:tc>
      </w:tr>
      <w:tr w:rsidR="007B5B89" w14:paraId="3C2A57DF"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6EBC4CB" w14:textId="77777777" w:rsidR="007B5B89" w:rsidRDefault="00555E72">
            <w:pPr>
              <w:ind w:left="120" w:right="120"/>
              <w:rPr>
                <w:b/>
              </w:rPr>
            </w:pPr>
            <w:r>
              <w:rPr>
                <w:b/>
              </w:rPr>
              <w:lastRenderedPageBreak/>
              <w:t>Description of EXPLORE: Students browse and scan through a wide range and variety of resources to explore interesting ideas around their</w:t>
            </w:r>
          </w:p>
          <w:p w14:paraId="3DE959E4" w14:textId="77777777" w:rsidR="007B5B89" w:rsidRDefault="00555E72">
            <w:pPr>
              <w:ind w:left="120" w:right="120"/>
              <w:rPr>
                <w:b/>
              </w:rPr>
            </w:pPr>
            <w:r>
              <w:rPr>
                <w:b/>
              </w:rPr>
              <w:t xml:space="preserve"> topic.  “Go broad”</w:t>
            </w:r>
          </w:p>
        </w:tc>
      </w:tr>
      <w:tr w:rsidR="007B5B89" w14:paraId="18B1C822" w14:textId="77777777">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79C9E6" w14:textId="77777777" w:rsidR="007B5B89" w:rsidRDefault="00555E72">
            <w:pPr>
              <w:ind w:left="120" w:right="120"/>
              <w:rPr>
                <w:b/>
              </w:rPr>
            </w:pPr>
            <w:r>
              <w:rPr>
                <w:b/>
              </w:rPr>
              <w:t>EXPLORATION - Explore</w:t>
            </w:r>
          </w:p>
          <w:p w14:paraId="3E4345C3" w14:textId="77777777" w:rsidR="007B5B89" w:rsidRDefault="00555E72">
            <w:pPr>
              <w:ind w:left="120" w:right="120"/>
              <w:jc w:val="center"/>
              <w:rPr>
                <w:b/>
              </w:rPr>
            </w:pPr>
            <w:r>
              <w:rPr>
                <w:noProof/>
                <w:lang w:val="en-AU" w:eastAsia="en-AU"/>
              </w:rPr>
              <w:drawing>
                <wp:inline distT="114300" distB="114300" distL="114300" distR="114300" wp14:anchorId="7DAB079B" wp14:editId="254FBAB9">
                  <wp:extent cx="1428750" cy="1428750"/>
                  <wp:effectExtent l="0" t="0" r="0" b="0"/>
                  <wp:docPr id="5" name="image15.png" descr="3 Explore.png"/>
                  <wp:cNvGraphicFramePr/>
                  <a:graphic xmlns:a="http://schemas.openxmlformats.org/drawingml/2006/main">
                    <a:graphicData uri="http://schemas.openxmlformats.org/drawingml/2006/picture">
                      <pic:pic xmlns:pic="http://schemas.openxmlformats.org/drawingml/2006/picture">
                        <pic:nvPicPr>
                          <pic:cNvPr id="0" name="image15.png" descr="3 Explore.png"/>
                          <pic:cNvPicPr preferRelativeResize="0"/>
                        </pic:nvPicPr>
                        <pic:blipFill>
                          <a:blip r:embed="rId27"/>
                          <a:srcRect/>
                          <a:stretch>
                            <a:fillRect/>
                          </a:stretch>
                        </pic:blipFill>
                        <pic:spPr>
                          <a:xfrm>
                            <a:off x="0" y="0"/>
                            <a:ext cx="1428750" cy="1428750"/>
                          </a:xfrm>
                          <a:prstGeom prst="rect">
                            <a:avLst/>
                          </a:prstGeom>
                          <a:ln/>
                        </pic:spPr>
                      </pic:pic>
                    </a:graphicData>
                  </a:graphic>
                </wp:inline>
              </w:drawing>
            </w:r>
            <w:r>
              <w:rPr>
                <w:b/>
              </w:rPr>
              <w:t xml:space="preserve"> </w:t>
            </w:r>
          </w:p>
          <w:p w14:paraId="35D80F13" w14:textId="77777777" w:rsidR="007B5B89" w:rsidRDefault="00555E72">
            <w:pPr>
              <w:ind w:left="120" w:right="120"/>
              <w:rPr>
                <w:b/>
              </w:rPr>
            </w:pPr>
            <w:r>
              <w:rPr>
                <w:b/>
              </w:rPr>
              <w:t xml:space="preserve"> </w:t>
            </w:r>
          </w:p>
          <w:p w14:paraId="3CC71F73" w14:textId="77777777" w:rsidR="007B5B89" w:rsidRDefault="00555E72">
            <w:pPr>
              <w:ind w:left="120" w:right="120"/>
              <w:rPr>
                <w:b/>
              </w:rPr>
            </w:pPr>
            <w:r>
              <w:rPr>
                <w:b/>
              </w:rPr>
              <w:t xml:space="preserve"> </w:t>
            </w:r>
          </w:p>
          <w:p w14:paraId="3E0E468F" w14:textId="77777777" w:rsidR="007B5B89" w:rsidRDefault="00555E72">
            <w:pPr>
              <w:ind w:left="120" w:right="120"/>
              <w:rPr>
                <w:b/>
              </w:rPr>
            </w:pPr>
            <w:r>
              <w:rPr>
                <w:b/>
              </w:rPr>
              <w:t xml:space="preserve"> </w:t>
            </w:r>
          </w:p>
          <w:p w14:paraId="44B5B63D" w14:textId="77777777" w:rsidR="007B5B89" w:rsidRDefault="00555E72">
            <w:pPr>
              <w:ind w:left="120" w:right="120"/>
              <w:rPr>
                <w:b/>
              </w:rPr>
            </w:pPr>
            <w:r>
              <w:rPr>
                <w:b/>
              </w:rPr>
              <w:t xml:space="preserve"> </w:t>
            </w:r>
          </w:p>
          <w:p w14:paraId="0A1D1748" w14:textId="77777777" w:rsidR="007B5B89" w:rsidRDefault="00555E72">
            <w:pPr>
              <w:ind w:left="120" w:right="120"/>
              <w:rPr>
                <w:b/>
              </w:rPr>
            </w:pPr>
            <w:r>
              <w:rPr>
                <w:b/>
              </w:rPr>
              <w:t xml:space="preserve"> </w:t>
            </w:r>
          </w:p>
          <w:p w14:paraId="1912E5D2" w14:textId="77777777" w:rsidR="007B5B89" w:rsidRDefault="00555E72">
            <w:pPr>
              <w:ind w:left="120" w:right="120"/>
              <w:rPr>
                <w:b/>
              </w:rPr>
            </w:pPr>
            <w:r>
              <w:rPr>
                <w:b/>
              </w:rPr>
              <w:t xml:space="preserve"> </w:t>
            </w: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050779C4" w14:textId="77777777" w:rsidR="007B5B89" w:rsidRDefault="00555E72">
            <w:pPr>
              <w:ind w:left="120" w:right="120"/>
              <w:rPr>
                <w:sz w:val="18"/>
                <w:szCs w:val="18"/>
              </w:rPr>
            </w:pPr>
            <w:r>
              <w:rPr>
                <w:b/>
                <w:sz w:val="18"/>
                <w:szCs w:val="18"/>
              </w:rPr>
              <w:t xml:space="preserve"> </w:t>
            </w:r>
            <w:r>
              <w:rPr>
                <w:sz w:val="18"/>
                <w:szCs w:val="18"/>
              </w:rPr>
              <w:t xml:space="preserve">Make sub groups in Edmodo for each Inquiry circle - enter students to their subgroup. Dialogue with students </w:t>
            </w:r>
            <w:proofErr w:type="spellStart"/>
            <w:r>
              <w:rPr>
                <w:sz w:val="18"/>
                <w:szCs w:val="18"/>
              </w:rPr>
              <w:t>eg</w:t>
            </w:r>
            <w:proofErr w:type="spellEnd"/>
            <w:r>
              <w:rPr>
                <w:sz w:val="18"/>
                <w:szCs w:val="18"/>
              </w:rPr>
              <w:t xml:space="preserve"> What aspect are you having difficulty finding information for? </w:t>
            </w:r>
          </w:p>
          <w:p w14:paraId="0AD70AD4" w14:textId="77777777" w:rsidR="007B5B89" w:rsidRDefault="00555E72">
            <w:pPr>
              <w:ind w:left="120" w:right="120"/>
              <w:rPr>
                <w:sz w:val="18"/>
                <w:szCs w:val="18"/>
              </w:rPr>
            </w:pPr>
            <w:r>
              <w:rPr>
                <w:sz w:val="18"/>
                <w:szCs w:val="18"/>
              </w:rPr>
              <w:t>Encourage contributions to each other within subgroups</w:t>
            </w:r>
          </w:p>
          <w:p w14:paraId="76C72A73" w14:textId="77777777" w:rsidR="007B5B89" w:rsidRDefault="007B5B89">
            <w:pPr>
              <w:ind w:left="120" w:right="120"/>
              <w:rPr>
                <w:sz w:val="18"/>
                <w:szCs w:val="18"/>
              </w:rPr>
            </w:pPr>
          </w:p>
          <w:p w14:paraId="51B469E6" w14:textId="77777777" w:rsidR="007B5B89" w:rsidRDefault="00555E72">
            <w:pPr>
              <w:ind w:left="120" w:right="120"/>
              <w:rPr>
                <w:sz w:val="18"/>
                <w:szCs w:val="18"/>
              </w:rPr>
            </w:pPr>
            <w:proofErr w:type="spellStart"/>
            <w:r>
              <w:rPr>
                <w:sz w:val="18"/>
                <w:szCs w:val="18"/>
              </w:rPr>
              <w:t>Organise</w:t>
            </w:r>
            <w:proofErr w:type="spellEnd"/>
            <w:r>
              <w:rPr>
                <w:sz w:val="18"/>
                <w:szCs w:val="18"/>
              </w:rPr>
              <w:t xml:space="preserve"> an Inquiry Circle time for sharing of wondering questions and aspects of topic of interest to their peers.</w:t>
            </w:r>
          </w:p>
          <w:p w14:paraId="114F7A98" w14:textId="77777777" w:rsidR="007B5B89" w:rsidRDefault="007B5B89">
            <w:pPr>
              <w:ind w:left="120" w:right="120"/>
              <w:rPr>
                <w:b/>
                <w:sz w:val="18"/>
                <w:szCs w:val="18"/>
              </w:rPr>
            </w:pPr>
          </w:p>
          <w:p w14:paraId="311ECB1F" w14:textId="77777777" w:rsidR="007B5B89" w:rsidRDefault="007B5B89">
            <w:pPr>
              <w:ind w:left="120" w:right="120"/>
              <w:rPr>
                <w:b/>
                <w:sz w:val="18"/>
                <w:szCs w:val="18"/>
              </w:rPr>
            </w:pPr>
          </w:p>
          <w:p w14:paraId="05633D0E" w14:textId="77777777" w:rsidR="007B5B89" w:rsidRDefault="00555E72">
            <w:pPr>
              <w:ind w:left="120" w:right="120"/>
              <w:rPr>
                <w:sz w:val="18"/>
                <w:szCs w:val="18"/>
              </w:rPr>
            </w:pPr>
            <w:r>
              <w:rPr>
                <w:sz w:val="18"/>
                <w:szCs w:val="18"/>
              </w:rPr>
              <w:t>Ask for a reflection of learning on Edmodo at the end of this stage (Within the Inquiry Circle subgroup)</w:t>
            </w:r>
          </w:p>
          <w:p w14:paraId="4B29FEED" w14:textId="77777777" w:rsidR="007B5B89" w:rsidRDefault="007B5B89">
            <w:pPr>
              <w:ind w:left="120" w:right="120"/>
              <w:rPr>
                <w:sz w:val="18"/>
                <w:szCs w:val="18"/>
              </w:rPr>
            </w:pPr>
          </w:p>
          <w:p w14:paraId="2525B6D2" w14:textId="77777777" w:rsidR="007B5B89" w:rsidRDefault="00555E72">
            <w:pPr>
              <w:ind w:left="120" w:right="120"/>
              <w:rPr>
                <w:sz w:val="18"/>
                <w:szCs w:val="18"/>
              </w:rPr>
            </w:pPr>
            <w:r>
              <w:rPr>
                <w:sz w:val="18"/>
                <w:szCs w:val="18"/>
              </w:rPr>
              <w:t>Assist students to find resources - particularly those who are in a ‘Dip’</w:t>
            </w: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32E35F45" w14:textId="77777777" w:rsidR="007B5B89" w:rsidRDefault="00555E72">
            <w:pPr>
              <w:ind w:left="-15" w:right="120"/>
              <w:rPr>
                <w:sz w:val="18"/>
                <w:szCs w:val="18"/>
              </w:rPr>
            </w:pPr>
            <w:r>
              <w:rPr>
                <w:sz w:val="18"/>
                <w:szCs w:val="18"/>
              </w:rPr>
              <w:t xml:space="preserve">Students join an Inquiry Circle based on their topic area of choice in </w:t>
            </w:r>
          </w:p>
          <w:p w14:paraId="57CAB0C2" w14:textId="77777777" w:rsidR="007B5B89" w:rsidRDefault="00555E72">
            <w:pPr>
              <w:ind w:left="-15" w:right="120"/>
              <w:rPr>
                <w:sz w:val="18"/>
                <w:szCs w:val="18"/>
              </w:rPr>
            </w:pPr>
            <w:r>
              <w:rPr>
                <w:sz w:val="18"/>
                <w:szCs w:val="18"/>
              </w:rPr>
              <w:t xml:space="preserve">Immerse, to share the work of preliminary searching. </w:t>
            </w:r>
          </w:p>
          <w:p w14:paraId="15EBE263" w14:textId="77777777" w:rsidR="007B5B89" w:rsidRDefault="007B5B89">
            <w:pPr>
              <w:ind w:left="-15" w:right="120"/>
              <w:jc w:val="both"/>
              <w:rPr>
                <w:sz w:val="18"/>
                <w:szCs w:val="18"/>
              </w:rPr>
            </w:pPr>
          </w:p>
          <w:tbl>
            <w:tblPr>
              <w:tblStyle w:val="a1"/>
              <w:tblW w:w="8910" w:type="dxa"/>
              <w:tblLayout w:type="fixed"/>
              <w:tblLook w:val="0600" w:firstRow="0" w:lastRow="0" w:firstColumn="0" w:lastColumn="0" w:noHBand="1" w:noVBand="1"/>
            </w:tblPr>
            <w:tblGrid>
              <w:gridCol w:w="8910"/>
            </w:tblGrid>
            <w:tr w:rsidR="007B5B89" w14:paraId="50F51AEE" w14:textId="77777777">
              <w:tc>
                <w:tcPr>
                  <w:tcW w:w="8910" w:type="dxa"/>
                  <w:tcMar>
                    <w:top w:w="100" w:type="dxa"/>
                    <w:left w:w="180" w:type="dxa"/>
                    <w:bottom w:w="100" w:type="dxa"/>
                    <w:right w:w="180" w:type="dxa"/>
                  </w:tcMar>
                </w:tcPr>
                <w:p w14:paraId="1558B6A0" w14:textId="77777777" w:rsidR="007B5B89" w:rsidRDefault="00555E72">
                  <w:pPr>
                    <w:ind w:left="-15" w:right="120" w:hanging="180"/>
                    <w:rPr>
                      <w:sz w:val="18"/>
                      <w:szCs w:val="18"/>
                    </w:rPr>
                  </w:pPr>
                  <w:r>
                    <w:rPr>
                      <w:sz w:val="18"/>
                      <w:szCs w:val="18"/>
                    </w:rPr>
                    <w:t xml:space="preserve">Students search to find the scope of the topic area, to get a broad </w:t>
                  </w:r>
                </w:p>
                <w:p w14:paraId="0762D69E" w14:textId="77777777" w:rsidR="007B5B89" w:rsidRDefault="00555E72">
                  <w:pPr>
                    <w:ind w:left="-15" w:right="120" w:hanging="180"/>
                    <w:rPr>
                      <w:sz w:val="18"/>
                      <w:szCs w:val="18"/>
                    </w:rPr>
                  </w:pPr>
                  <w:r>
                    <w:rPr>
                      <w:sz w:val="18"/>
                      <w:szCs w:val="18"/>
                    </w:rPr>
                    <w:t xml:space="preserve">picture of what happened when, and some indications of points </w:t>
                  </w:r>
                </w:p>
                <w:p w14:paraId="75D0319A" w14:textId="77777777" w:rsidR="007B5B89" w:rsidRDefault="00555E72">
                  <w:pPr>
                    <w:ind w:left="-15" w:right="120" w:hanging="180"/>
                    <w:rPr>
                      <w:sz w:val="18"/>
                      <w:szCs w:val="18"/>
                    </w:rPr>
                  </w:pPr>
                  <w:r>
                    <w:rPr>
                      <w:sz w:val="18"/>
                      <w:szCs w:val="18"/>
                    </w:rPr>
                    <w:t>of view about this topic area.</w:t>
                  </w:r>
                </w:p>
                <w:p w14:paraId="4F0BE8B7" w14:textId="77777777" w:rsidR="007B5B89" w:rsidRDefault="007B5B89">
                  <w:pPr>
                    <w:ind w:left="-15" w:right="120" w:hanging="180"/>
                    <w:rPr>
                      <w:sz w:val="18"/>
                      <w:szCs w:val="18"/>
                    </w:rPr>
                  </w:pPr>
                </w:p>
                <w:p w14:paraId="16EB936B" w14:textId="77777777" w:rsidR="007B5B89" w:rsidRDefault="00555E72">
                  <w:pPr>
                    <w:ind w:left="-15" w:right="120" w:hanging="180"/>
                    <w:rPr>
                      <w:color w:val="C00000"/>
                      <w:sz w:val="18"/>
                      <w:szCs w:val="18"/>
                    </w:rPr>
                  </w:pPr>
                  <w:r>
                    <w:rPr>
                      <w:sz w:val="18"/>
                      <w:szCs w:val="18"/>
                    </w:rPr>
                    <w:t xml:space="preserve">Use the scaffold: </w:t>
                  </w:r>
                  <w:r>
                    <w:rPr>
                      <w:color w:val="C00000"/>
                      <w:sz w:val="18"/>
                      <w:szCs w:val="18"/>
                    </w:rPr>
                    <w:t>“Scaffold2_Explore_Notetaking__Keeping_</w:t>
                  </w:r>
                </w:p>
                <w:p w14:paraId="668328AA" w14:textId="77777777" w:rsidR="007B5B89" w:rsidRDefault="00555E72">
                  <w:pPr>
                    <w:ind w:left="-15" w:right="120" w:hanging="180"/>
                    <w:rPr>
                      <w:color w:val="C00000"/>
                      <w:sz w:val="18"/>
                      <w:szCs w:val="18"/>
                    </w:rPr>
                  </w:pPr>
                  <w:proofErr w:type="spellStart"/>
                  <w:r>
                    <w:rPr>
                      <w:color w:val="C00000"/>
                      <w:sz w:val="18"/>
                      <w:szCs w:val="18"/>
                    </w:rPr>
                    <w:t>Organised</w:t>
                  </w:r>
                  <w:proofErr w:type="spellEnd"/>
                </w:p>
                <w:p w14:paraId="50BBF5D2" w14:textId="77777777" w:rsidR="007B5B89" w:rsidRDefault="007B5B89">
                  <w:pPr>
                    <w:ind w:left="-15" w:right="120" w:hanging="180"/>
                    <w:rPr>
                      <w:sz w:val="18"/>
                      <w:szCs w:val="18"/>
                    </w:rPr>
                  </w:pPr>
                </w:p>
                <w:p w14:paraId="55D260FD" w14:textId="77777777" w:rsidR="007B5B89" w:rsidRDefault="00555E72">
                  <w:pPr>
                    <w:ind w:left="-15" w:right="120" w:hanging="180"/>
                    <w:rPr>
                      <w:sz w:val="18"/>
                      <w:szCs w:val="18"/>
                    </w:rPr>
                  </w:pPr>
                  <w:r>
                    <w:rPr>
                      <w:sz w:val="18"/>
                      <w:szCs w:val="18"/>
                    </w:rPr>
                    <w:t>Use the scaffold: “</w:t>
                  </w:r>
                  <w:r>
                    <w:rPr>
                      <w:color w:val="C00000"/>
                      <w:sz w:val="18"/>
                      <w:szCs w:val="18"/>
                    </w:rPr>
                    <w:t>Scaffold3_Explore_Wondering questions</w:t>
                  </w:r>
                  <w:r>
                    <w:rPr>
                      <w:sz w:val="18"/>
                      <w:szCs w:val="18"/>
                    </w:rPr>
                    <w:t xml:space="preserve">” To get </w:t>
                  </w:r>
                </w:p>
                <w:p w14:paraId="02DFB2BD" w14:textId="77777777" w:rsidR="007B5B89" w:rsidRDefault="00555E72">
                  <w:pPr>
                    <w:ind w:left="-15" w:right="120" w:hanging="180"/>
                    <w:rPr>
                      <w:sz w:val="18"/>
                      <w:szCs w:val="18"/>
                    </w:rPr>
                  </w:pPr>
                  <w:r>
                    <w:rPr>
                      <w:sz w:val="18"/>
                      <w:szCs w:val="18"/>
                    </w:rPr>
                    <w:t>Started and discuss aspects of interest in Inquiry Circles.</w:t>
                  </w:r>
                </w:p>
                <w:p w14:paraId="5AD8B48E" w14:textId="77777777" w:rsidR="007B5B89" w:rsidRDefault="00555E72">
                  <w:pPr>
                    <w:ind w:left="-15" w:right="120" w:hanging="180"/>
                    <w:rPr>
                      <w:sz w:val="18"/>
                      <w:szCs w:val="18"/>
                    </w:rPr>
                  </w:pPr>
                  <w:r>
                    <w:rPr>
                      <w:sz w:val="18"/>
                      <w:szCs w:val="18"/>
                    </w:rPr>
                    <w:t xml:space="preserve"> </w:t>
                  </w:r>
                </w:p>
                <w:p w14:paraId="469398C2" w14:textId="77777777" w:rsidR="007B5B89" w:rsidRDefault="00555E72">
                  <w:pPr>
                    <w:ind w:left="-15" w:right="120" w:hanging="180"/>
                    <w:rPr>
                      <w:sz w:val="18"/>
                      <w:szCs w:val="18"/>
                    </w:rPr>
                  </w:pPr>
                  <w:r>
                    <w:rPr>
                      <w:sz w:val="18"/>
                      <w:szCs w:val="18"/>
                    </w:rPr>
                    <w:t xml:space="preserve">They can now use some specific sources relating to the topic area, </w:t>
                  </w:r>
                </w:p>
                <w:p w14:paraId="27582DE9" w14:textId="77777777" w:rsidR="007B5B89" w:rsidRDefault="00555E72">
                  <w:pPr>
                    <w:ind w:left="-15" w:right="120" w:hanging="180"/>
                    <w:rPr>
                      <w:sz w:val="18"/>
                      <w:szCs w:val="18"/>
                    </w:rPr>
                  </w:pPr>
                  <w:r>
                    <w:rPr>
                      <w:sz w:val="18"/>
                      <w:szCs w:val="18"/>
                    </w:rPr>
                    <w:t xml:space="preserve">such as, </w:t>
                  </w:r>
                  <w:proofErr w:type="spellStart"/>
                  <w:r>
                    <w:rPr>
                      <w:sz w:val="18"/>
                      <w:szCs w:val="18"/>
                    </w:rPr>
                    <w:t>Questiaschool</w:t>
                  </w:r>
                  <w:proofErr w:type="spellEnd"/>
                  <w:r>
                    <w:rPr>
                      <w:sz w:val="18"/>
                      <w:szCs w:val="18"/>
                    </w:rPr>
                    <w:t xml:space="preserve">, </w:t>
                  </w:r>
                  <w:proofErr w:type="spellStart"/>
                  <w:r>
                    <w:rPr>
                      <w:sz w:val="18"/>
                      <w:szCs w:val="18"/>
                    </w:rPr>
                    <w:t>Skwirk</w:t>
                  </w:r>
                  <w:proofErr w:type="spellEnd"/>
                  <w:r>
                    <w:rPr>
                      <w:sz w:val="18"/>
                      <w:szCs w:val="18"/>
                    </w:rPr>
                    <w:t xml:space="preserve"> and books.</w:t>
                  </w:r>
                </w:p>
                <w:p w14:paraId="7CE5F88A" w14:textId="77777777" w:rsidR="007B5B89" w:rsidRDefault="00555E72">
                  <w:pPr>
                    <w:ind w:left="-15" w:right="120" w:hanging="180"/>
                    <w:rPr>
                      <w:sz w:val="18"/>
                      <w:szCs w:val="18"/>
                    </w:rPr>
                  </w:pPr>
                  <w:r>
                    <w:rPr>
                      <w:sz w:val="18"/>
                      <w:szCs w:val="18"/>
                    </w:rPr>
                    <w:t xml:space="preserve">It is likely that they will experience some information overload </w:t>
                  </w:r>
                </w:p>
                <w:p w14:paraId="1D7CCF7B" w14:textId="77777777" w:rsidR="007B5B89" w:rsidRDefault="00555E72">
                  <w:pPr>
                    <w:ind w:left="-15" w:right="120" w:hanging="180"/>
                    <w:rPr>
                      <w:sz w:val="18"/>
                      <w:szCs w:val="18"/>
                    </w:rPr>
                  </w:pPr>
                  <w:r>
                    <w:rPr>
                      <w:sz w:val="18"/>
                      <w:szCs w:val="18"/>
                    </w:rPr>
                    <w:t xml:space="preserve">at this stage, and it is good to remember that this is </w:t>
                  </w:r>
                </w:p>
                <w:p w14:paraId="58305336" w14:textId="77777777" w:rsidR="007B5B89" w:rsidRDefault="00555E72">
                  <w:pPr>
                    <w:ind w:left="-15" w:right="120" w:hanging="180"/>
                    <w:rPr>
                      <w:sz w:val="18"/>
                      <w:szCs w:val="18"/>
                    </w:rPr>
                  </w:pPr>
                  <w:r>
                    <w:rPr>
                      <w:sz w:val="18"/>
                      <w:szCs w:val="18"/>
                    </w:rPr>
                    <w:t>completely normal, and is “The Dip”!</w:t>
                  </w:r>
                </w:p>
              </w:tc>
            </w:tr>
          </w:tbl>
          <w:p w14:paraId="6616EDE8" w14:textId="77777777" w:rsidR="007B5B89" w:rsidRDefault="00555E72">
            <w:pPr>
              <w:ind w:left="-15" w:right="120"/>
              <w:rPr>
                <w:sz w:val="18"/>
                <w:szCs w:val="18"/>
              </w:rPr>
            </w:pPr>
            <w:r>
              <w:rPr>
                <w:sz w:val="18"/>
                <w:szCs w:val="18"/>
              </w:rPr>
              <w:t>Complete a reflection of their learning when it is called for on Edmodo.</w:t>
            </w:r>
          </w:p>
        </w:tc>
      </w:tr>
      <w:tr w:rsidR="007B5B89" w14:paraId="79219101"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77577493" w14:textId="77777777" w:rsidR="007B5B89" w:rsidRDefault="00555E72">
            <w:pPr>
              <w:ind w:right="120"/>
              <w:rPr>
                <w:b/>
              </w:rPr>
            </w:pPr>
            <w:r>
              <w:rPr>
                <w:b/>
              </w:rPr>
              <w:t>Resources:</w:t>
            </w:r>
          </w:p>
          <w:p w14:paraId="71201C64" w14:textId="77777777" w:rsidR="007B5B89" w:rsidRDefault="00555E72">
            <w:pPr>
              <w:ind w:left="120" w:right="120"/>
              <w:rPr>
                <w:sz w:val="18"/>
                <w:szCs w:val="18"/>
              </w:rPr>
            </w:pPr>
            <w:r>
              <w:rPr>
                <w:sz w:val="18"/>
                <w:szCs w:val="18"/>
              </w:rPr>
              <w:lastRenderedPageBreak/>
              <w:t>“Scaffold2_Explore_Notetaking__Keeping_</w:t>
            </w:r>
          </w:p>
          <w:p w14:paraId="77EE253B" w14:textId="77777777" w:rsidR="007B5B89" w:rsidRDefault="00555E72">
            <w:pPr>
              <w:ind w:left="120" w:right="120"/>
              <w:rPr>
                <w:color w:val="C00000"/>
                <w:sz w:val="18"/>
                <w:szCs w:val="18"/>
              </w:rPr>
            </w:pPr>
            <w:proofErr w:type="spellStart"/>
            <w:r>
              <w:rPr>
                <w:sz w:val="18"/>
                <w:szCs w:val="18"/>
              </w:rPr>
              <w:t>Organised</w:t>
            </w:r>
            <w:proofErr w:type="spellEnd"/>
          </w:p>
          <w:p w14:paraId="061740D9" w14:textId="77777777" w:rsidR="007B5B89" w:rsidRDefault="00555E72">
            <w:pPr>
              <w:ind w:right="120"/>
              <w:rPr>
                <w:sz w:val="18"/>
                <w:szCs w:val="18"/>
              </w:rPr>
            </w:pPr>
            <w:r>
              <w:rPr>
                <w:b/>
              </w:rPr>
              <w:t xml:space="preserve">  </w:t>
            </w:r>
            <w:proofErr w:type="spellStart"/>
            <w:r>
              <w:rPr>
                <w:sz w:val="18"/>
                <w:szCs w:val="18"/>
              </w:rPr>
              <w:t>Questia</w:t>
            </w:r>
            <w:proofErr w:type="spellEnd"/>
            <w:r>
              <w:rPr>
                <w:sz w:val="18"/>
                <w:szCs w:val="18"/>
              </w:rPr>
              <w:t xml:space="preserve"> School</w:t>
            </w:r>
          </w:p>
          <w:p w14:paraId="451F7469" w14:textId="77777777" w:rsidR="007B5B89" w:rsidRDefault="00555E72">
            <w:pPr>
              <w:ind w:left="120" w:right="120"/>
              <w:rPr>
                <w:sz w:val="18"/>
                <w:szCs w:val="18"/>
              </w:rPr>
            </w:pPr>
            <w:r>
              <w:rPr>
                <w:sz w:val="18"/>
                <w:szCs w:val="18"/>
              </w:rPr>
              <w:t>Databases</w:t>
            </w:r>
          </w:p>
          <w:p w14:paraId="62C1C718" w14:textId="77777777" w:rsidR="007B5B89" w:rsidRDefault="00555E72">
            <w:pPr>
              <w:ind w:left="120" w:right="120"/>
              <w:rPr>
                <w:sz w:val="18"/>
                <w:szCs w:val="18"/>
              </w:rPr>
            </w:pPr>
            <w:r>
              <w:rPr>
                <w:sz w:val="18"/>
                <w:szCs w:val="18"/>
              </w:rPr>
              <w:t>Books</w:t>
            </w:r>
          </w:p>
          <w:p w14:paraId="3EFFD396" w14:textId="77777777" w:rsidR="007B5B89" w:rsidRDefault="00555E72">
            <w:pPr>
              <w:ind w:left="120" w:right="120"/>
              <w:rPr>
                <w:sz w:val="18"/>
                <w:szCs w:val="18"/>
              </w:rPr>
            </w:pPr>
            <w:proofErr w:type="spellStart"/>
            <w:r>
              <w:rPr>
                <w:sz w:val="18"/>
                <w:szCs w:val="18"/>
              </w:rPr>
              <w:t>Skwirk</w:t>
            </w:r>
            <w:proofErr w:type="spellEnd"/>
            <w:r>
              <w:rPr>
                <w:sz w:val="18"/>
                <w:szCs w:val="18"/>
              </w:rPr>
              <w:t xml:space="preserve"> </w:t>
            </w:r>
          </w:p>
          <w:p w14:paraId="77650299" w14:textId="77777777" w:rsidR="007B5B89" w:rsidRDefault="00555E72">
            <w:pPr>
              <w:ind w:right="120"/>
              <w:rPr>
                <w:b/>
              </w:rPr>
            </w:pPr>
            <w:r>
              <w:rPr>
                <w:b/>
              </w:rPr>
              <w:t xml:space="preserve"> </w:t>
            </w:r>
          </w:p>
        </w:tc>
      </w:tr>
      <w:tr w:rsidR="007B5B89" w14:paraId="727CCFDF"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17C4C316" w14:textId="77777777" w:rsidR="007B5B89" w:rsidRDefault="00555E72">
            <w:pPr>
              <w:ind w:left="120" w:right="120"/>
              <w:rPr>
                <w:b/>
              </w:rPr>
            </w:pPr>
            <w:r>
              <w:rPr>
                <w:b/>
              </w:rPr>
              <w:lastRenderedPageBreak/>
              <w:t>Description of IDENTIFY: Students develop an inquiry question or questions and form a focus for their research. The question or questions will frame the rest of the inquiry.</w:t>
            </w:r>
          </w:p>
        </w:tc>
      </w:tr>
      <w:tr w:rsidR="007B5B89" w14:paraId="108A13F0" w14:textId="77777777">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3F96A6" w14:textId="77777777" w:rsidR="007B5B89" w:rsidRDefault="00555E72">
            <w:pPr>
              <w:ind w:left="120" w:right="120"/>
              <w:rPr>
                <w:b/>
              </w:rPr>
            </w:pPr>
            <w:r>
              <w:rPr>
                <w:b/>
              </w:rPr>
              <w:t>FORMULATION - identify</w:t>
            </w:r>
          </w:p>
          <w:p w14:paraId="578322DD" w14:textId="77777777" w:rsidR="007B5B89" w:rsidRDefault="00555E72">
            <w:pPr>
              <w:ind w:left="120" w:right="120"/>
              <w:jc w:val="center"/>
              <w:rPr>
                <w:b/>
              </w:rPr>
            </w:pPr>
            <w:r>
              <w:rPr>
                <w:noProof/>
                <w:lang w:val="en-AU" w:eastAsia="en-AU"/>
              </w:rPr>
              <w:drawing>
                <wp:inline distT="114300" distB="114300" distL="114300" distR="114300" wp14:anchorId="7EBB16F5" wp14:editId="6A6CA758">
                  <wp:extent cx="1428750" cy="1428750"/>
                  <wp:effectExtent l="0" t="0" r="0" b="0"/>
                  <wp:docPr id="11" name="image21.png" descr="4 Identify.png"/>
                  <wp:cNvGraphicFramePr/>
                  <a:graphic xmlns:a="http://schemas.openxmlformats.org/drawingml/2006/main">
                    <a:graphicData uri="http://schemas.openxmlformats.org/drawingml/2006/picture">
                      <pic:pic xmlns:pic="http://schemas.openxmlformats.org/drawingml/2006/picture">
                        <pic:nvPicPr>
                          <pic:cNvPr id="0" name="image21.png" descr="4 Identify.png"/>
                          <pic:cNvPicPr preferRelativeResize="0"/>
                        </pic:nvPicPr>
                        <pic:blipFill>
                          <a:blip r:embed="rId28"/>
                          <a:srcRect/>
                          <a:stretch>
                            <a:fillRect/>
                          </a:stretch>
                        </pic:blipFill>
                        <pic:spPr>
                          <a:xfrm>
                            <a:off x="0" y="0"/>
                            <a:ext cx="1428750" cy="1428750"/>
                          </a:xfrm>
                          <a:prstGeom prst="rect">
                            <a:avLst/>
                          </a:prstGeom>
                          <a:ln/>
                        </pic:spPr>
                      </pic:pic>
                    </a:graphicData>
                  </a:graphic>
                </wp:inline>
              </w:drawing>
            </w:r>
          </w:p>
          <w:p w14:paraId="5CDD59D7" w14:textId="77777777" w:rsidR="007B5B89" w:rsidRDefault="00555E72">
            <w:pPr>
              <w:ind w:left="120" w:right="120"/>
              <w:rPr>
                <w:b/>
              </w:rPr>
            </w:pPr>
            <w:r>
              <w:rPr>
                <w:b/>
              </w:rPr>
              <w:t xml:space="preserve"> </w:t>
            </w:r>
          </w:p>
          <w:p w14:paraId="32CC79FA" w14:textId="77777777" w:rsidR="007B5B89" w:rsidRDefault="00555E72">
            <w:pPr>
              <w:ind w:left="120" w:right="120"/>
              <w:rPr>
                <w:b/>
              </w:rPr>
            </w:pPr>
            <w:r>
              <w:rPr>
                <w:b/>
              </w:rPr>
              <w:t xml:space="preserve"> </w:t>
            </w:r>
          </w:p>
          <w:p w14:paraId="697042BC" w14:textId="77777777" w:rsidR="007B5B89" w:rsidRDefault="00555E72">
            <w:pPr>
              <w:ind w:left="120" w:right="120"/>
              <w:rPr>
                <w:b/>
              </w:rPr>
            </w:pPr>
            <w:r>
              <w:rPr>
                <w:b/>
              </w:rPr>
              <w:t xml:space="preserve"> </w:t>
            </w: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12BD1B1D" w14:textId="77777777" w:rsidR="007B5B89" w:rsidRDefault="00555E72">
            <w:pPr>
              <w:ind w:left="120" w:right="120"/>
              <w:rPr>
                <w:b/>
              </w:rPr>
            </w:pPr>
            <w:r>
              <w:rPr>
                <w:b/>
              </w:rPr>
              <w:t xml:space="preserve"> </w:t>
            </w:r>
          </w:p>
          <w:p w14:paraId="7BC5E1D3" w14:textId="77777777" w:rsidR="007B5B89" w:rsidRDefault="00555E72">
            <w:pPr>
              <w:ind w:left="120" w:right="120"/>
              <w:rPr>
                <w:b/>
                <w:color w:val="222222"/>
                <w:sz w:val="18"/>
                <w:szCs w:val="18"/>
                <w:highlight w:val="white"/>
              </w:rPr>
            </w:pPr>
            <w:r>
              <w:rPr>
                <w:sz w:val="18"/>
                <w:szCs w:val="18"/>
              </w:rPr>
              <w:t xml:space="preserve">Support students - assist in their clarification of aspects of their chosen topic as it links to the broad overarching question: </w:t>
            </w:r>
            <w:r>
              <w:rPr>
                <w:b/>
                <w:color w:val="222222"/>
                <w:sz w:val="18"/>
                <w:szCs w:val="18"/>
                <w:highlight w:val="white"/>
              </w:rPr>
              <w:t>How was Australian society affected by other significant global events and changes in this period? (1945 – present)</w:t>
            </w:r>
          </w:p>
          <w:p w14:paraId="717567FE" w14:textId="77777777" w:rsidR="007B5B89" w:rsidRDefault="007B5B89">
            <w:pPr>
              <w:ind w:left="120" w:right="120"/>
              <w:rPr>
                <w:b/>
                <w:color w:val="222222"/>
                <w:sz w:val="18"/>
                <w:szCs w:val="18"/>
                <w:highlight w:val="white"/>
              </w:rPr>
            </w:pPr>
          </w:p>
          <w:p w14:paraId="40235D5B" w14:textId="77777777" w:rsidR="007B5B89" w:rsidRDefault="00555E72">
            <w:pPr>
              <w:ind w:left="120" w:right="120"/>
              <w:rPr>
                <w:color w:val="222222"/>
                <w:sz w:val="18"/>
                <w:szCs w:val="18"/>
                <w:highlight w:val="white"/>
              </w:rPr>
            </w:pPr>
            <w:proofErr w:type="spellStart"/>
            <w:r>
              <w:rPr>
                <w:color w:val="222222"/>
                <w:sz w:val="18"/>
                <w:szCs w:val="18"/>
                <w:highlight w:val="white"/>
              </w:rPr>
              <w:t>Organise</w:t>
            </w:r>
            <w:proofErr w:type="spellEnd"/>
            <w:r>
              <w:rPr>
                <w:color w:val="222222"/>
                <w:sz w:val="18"/>
                <w:szCs w:val="18"/>
                <w:highlight w:val="white"/>
              </w:rPr>
              <w:t xml:space="preserve"> Inquiry Circles to discuss Scaffold 4A from which they will formulate an initial research question.</w:t>
            </w:r>
          </w:p>
          <w:p w14:paraId="27C13D0F" w14:textId="77777777" w:rsidR="007B5B89" w:rsidRDefault="007B5B89">
            <w:pPr>
              <w:ind w:left="120" w:right="120"/>
              <w:rPr>
                <w:color w:val="222222"/>
                <w:sz w:val="18"/>
                <w:szCs w:val="18"/>
                <w:highlight w:val="white"/>
              </w:rPr>
            </w:pPr>
          </w:p>
          <w:p w14:paraId="3B50297D" w14:textId="77777777" w:rsidR="007B5B89" w:rsidRDefault="00555E72">
            <w:pPr>
              <w:ind w:left="120" w:right="120"/>
              <w:rPr>
                <w:color w:val="222222"/>
                <w:sz w:val="18"/>
                <w:szCs w:val="18"/>
                <w:highlight w:val="white"/>
              </w:rPr>
            </w:pPr>
            <w:r>
              <w:rPr>
                <w:color w:val="222222"/>
                <w:sz w:val="18"/>
                <w:szCs w:val="18"/>
                <w:highlight w:val="white"/>
              </w:rPr>
              <w:t xml:space="preserve">Call Inquiry community together to give them information on sharing their information in their inquiry circle, by creating a brief chart that </w:t>
            </w:r>
            <w:proofErr w:type="spellStart"/>
            <w:r>
              <w:rPr>
                <w:color w:val="222222"/>
                <w:sz w:val="18"/>
                <w:szCs w:val="18"/>
                <w:highlight w:val="white"/>
              </w:rPr>
              <w:t>summarises</w:t>
            </w:r>
            <w:proofErr w:type="spellEnd"/>
            <w:r>
              <w:rPr>
                <w:color w:val="222222"/>
                <w:sz w:val="18"/>
                <w:szCs w:val="18"/>
                <w:highlight w:val="white"/>
              </w:rPr>
              <w:t xml:space="preserve"> what each member has found out about their sub questions.</w:t>
            </w:r>
          </w:p>
          <w:p w14:paraId="0D546D5D" w14:textId="77777777" w:rsidR="007B5B89" w:rsidRDefault="00555E72">
            <w:pPr>
              <w:ind w:left="120" w:right="120"/>
              <w:rPr>
                <w:color w:val="222222"/>
                <w:sz w:val="18"/>
                <w:szCs w:val="18"/>
                <w:highlight w:val="white"/>
              </w:rPr>
            </w:pPr>
            <w:r>
              <w:rPr>
                <w:color w:val="222222"/>
                <w:sz w:val="18"/>
                <w:szCs w:val="18"/>
                <w:highlight w:val="white"/>
              </w:rPr>
              <w:t xml:space="preserve"> </w:t>
            </w:r>
          </w:p>
          <w:p w14:paraId="7AF4512A" w14:textId="77777777" w:rsidR="007B5B89" w:rsidRDefault="00555E72">
            <w:pPr>
              <w:ind w:left="120" w:right="120"/>
              <w:rPr>
                <w:color w:val="222222"/>
                <w:sz w:val="18"/>
                <w:szCs w:val="18"/>
                <w:highlight w:val="white"/>
              </w:rPr>
            </w:pPr>
            <w:r>
              <w:rPr>
                <w:color w:val="222222"/>
                <w:sz w:val="18"/>
                <w:szCs w:val="18"/>
                <w:highlight w:val="white"/>
              </w:rPr>
              <w:t>Inquiry circles to work together to collate information.</w:t>
            </w:r>
          </w:p>
          <w:p w14:paraId="09DAA3EF" w14:textId="77777777" w:rsidR="007B5B89" w:rsidRDefault="00555E72">
            <w:pPr>
              <w:ind w:left="120" w:right="120"/>
              <w:rPr>
                <w:i/>
                <w:color w:val="222222"/>
                <w:sz w:val="18"/>
                <w:szCs w:val="18"/>
                <w:highlight w:val="white"/>
              </w:rPr>
            </w:pPr>
            <w:r>
              <w:rPr>
                <w:color w:val="222222"/>
                <w:sz w:val="18"/>
                <w:szCs w:val="18"/>
                <w:highlight w:val="white"/>
              </w:rPr>
              <w:t>Inquiry circle reflection on overarching focus:</w:t>
            </w:r>
            <w:r>
              <w:rPr>
                <w:i/>
                <w:color w:val="222222"/>
                <w:sz w:val="18"/>
                <w:szCs w:val="18"/>
                <w:highlight w:val="white"/>
              </w:rPr>
              <w:t xml:space="preserve"> How was Australian society affected by other significant global events and changes in this period? (1945 – present)</w:t>
            </w:r>
          </w:p>
          <w:p w14:paraId="23CFBC0D" w14:textId="77777777" w:rsidR="007B5B89" w:rsidRDefault="007B5B89">
            <w:pPr>
              <w:ind w:left="120" w:right="120"/>
              <w:rPr>
                <w:sz w:val="18"/>
                <w:szCs w:val="18"/>
              </w:rPr>
            </w:pPr>
          </w:p>
          <w:p w14:paraId="736E0959" w14:textId="77777777" w:rsidR="007B5B89" w:rsidRDefault="00555E72">
            <w:pPr>
              <w:ind w:left="120" w:right="120"/>
              <w:rPr>
                <w:sz w:val="18"/>
                <w:szCs w:val="18"/>
              </w:rPr>
            </w:pPr>
            <w:r>
              <w:rPr>
                <w:sz w:val="18"/>
                <w:szCs w:val="18"/>
              </w:rPr>
              <w:t xml:space="preserve">Final sharing of information in each Inquiry Circle to create collation to be submitted to teacher for copying for whole class. Collation sheet is to have a wide margin left blank for student annotations. Each </w:t>
            </w:r>
            <w:r>
              <w:rPr>
                <w:sz w:val="18"/>
                <w:szCs w:val="18"/>
              </w:rPr>
              <w:lastRenderedPageBreak/>
              <w:t>student to be given time to analyse notes from each Inquiry Circle. They are to annotate as they read, noting points of interest, questions to ask, points of disagreement.</w:t>
            </w:r>
          </w:p>
          <w:p w14:paraId="5F69983C" w14:textId="77777777" w:rsidR="007B5B89" w:rsidRDefault="007B5B89">
            <w:pPr>
              <w:ind w:left="120" w:right="120"/>
              <w:rPr>
                <w:i/>
                <w:color w:val="222222"/>
                <w:sz w:val="18"/>
                <w:szCs w:val="18"/>
                <w:highlight w:val="white"/>
              </w:rPr>
            </w:pPr>
          </w:p>
          <w:p w14:paraId="71022E34" w14:textId="77777777" w:rsidR="007B5B89" w:rsidRDefault="007B5B89">
            <w:pPr>
              <w:ind w:left="120" w:right="120"/>
              <w:rPr>
                <w:color w:val="222222"/>
                <w:sz w:val="18"/>
                <w:szCs w:val="18"/>
                <w:highlight w:val="white"/>
              </w:rPr>
            </w:pPr>
          </w:p>
          <w:p w14:paraId="7BB37D1E" w14:textId="77777777" w:rsidR="007B5B89" w:rsidRDefault="007B5B89">
            <w:pPr>
              <w:ind w:right="120"/>
              <w:rPr>
                <w:b/>
                <w:color w:val="222222"/>
                <w:sz w:val="18"/>
                <w:szCs w:val="18"/>
                <w:highlight w:val="white"/>
              </w:rPr>
            </w:pPr>
          </w:p>
          <w:p w14:paraId="2FD3EE65" w14:textId="77777777" w:rsidR="007B5B89" w:rsidRDefault="00555E72">
            <w:pPr>
              <w:ind w:right="120"/>
              <w:rPr>
                <w:b/>
                <w:color w:val="222222"/>
                <w:sz w:val="18"/>
                <w:szCs w:val="18"/>
                <w:highlight w:val="white"/>
              </w:rPr>
            </w:pPr>
            <w:r>
              <w:rPr>
                <w:b/>
                <w:color w:val="222222"/>
                <w:sz w:val="18"/>
                <w:szCs w:val="18"/>
                <w:highlight w:val="white"/>
              </w:rPr>
              <w:t>Scaffold 4B - Individual student Interview</w:t>
            </w:r>
          </w:p>
          <w:p w14:paraId="706D7453" w14:textId="77777777" w:rsidR="007B5B89" w:rsidRDefault="00555E72">
            <w:pPr>
              <w:ind w:left="120" w:right="120"/>
              <w:rPr>
                <w:b/>
              </w:rPr>
            </w:pPr>
            <w:r>
              <w:rPr>
                <w:color w:val="222222"/>
                <w:sz w:val="18"/>
                <w:szCs w:val="18"/>
                <w:highlight w:val="white"/>
              </w:rPr>
              <w:t>Interview individual students when they have a final research question assisting to refine the wording (Call in more teachers where necessary (Special Needs teachers need to be booked for these lessons/other Humanities teachers if available.</w:t>
            </w:r>
          </w:p>
          <w:p w14:paraId="321499FA" w14:textId="77777777" w:rsidR="007B5B89" w:rsidRDefault="00555E72">
            <w:pPr>
              <w:ind w:left="120" w:right="120"/>
              <w:rPr>
                <w:b/>
              </w:rPr>
            </w:pPr>
            <w:r>
              <w:rPr>
                <w:b/>
              </w:rPr>
              <w:t xml:space="preserve">  </w:t>
            </w: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5B63CF2E" w14:textId="77777777" w:rsidR="007B5B89" w:rsidRDefault="007B5B89">
            <w:pPr>
              <w:ind w:right="120"/>
              <w:rPr>
                <w:b/>
              </w:rPr>
            </w:pPr>
          </w:p>
          <w:tbl>
            <w:tblPr>
              <w:tblStyle w:val="a2"/>
              <w:tblW w:w="8910" w:type="dxa"/>
              <w:tblLayout w:type="fixed"/>
              <w:tblLook w:val="0600" w:firstRow="0" w:lastRow="0" w:firstColumn="0" w:lastColumn="0" w:noHBand="1" w:noVBand="1"/>
            </w:tblPr>
            <w:tblGrid>
              <w:gridCol w:w="8910"/>
            </w:tblGrid>
            <w:tr w:rsidR="007B5B89" w14:paraId="4A376A41" w14:textId="77777777">
              <w:trPr>
                <w:trHeight w:val="3060"/>
              </w:trPr>
              <w:tc>
                <w:tcPr>
                  <w:tcW w:w="8910" w:type="dxa"/>
                  <w:tcMar>
                    <w:top w:w="100" w:type="dxa"/>
                    <w:left w:w="180" w:type="dxa"/>
                    <w:bottom w:w="100" w:type="dxa"/>
                    <w:right w:w="180" w:type="dxa"/>
                  </w:tcMar>
                </w:tcPr>
                <w:p w14:paraId="1F0FFCDE" w14:textId="77777777" w:rsidR="007B5B89" w:rsidRDefault="00555E72">
                  <w:pPr>
                    <w:ind w:left="-15" w:right="120"/>
                    <w:rPr>
                      <w:sz w:val="18"/>
                      <w:szCs w:val="18"/>
                    </w:rPr>
                  </w:pPr>
                  <w:r>
                    <w:rPr>
                      <w:sz w:val="18"/>
                      <w:szCs w:val="18"/>
                    </w:rPr>
                    <w:t xml:space="preserve">Students think about what they have in the way of information and </w:t>
                  </w:r>
                </w:p>
                <w:p w14:paraId="43648C5E" w14:textId="77777777" w:rsidR="007B5B89" w:rsidRDefault="00555E72">
                  <w:pPr>
                    <w:ind w:left="-15" w:right="120"/>
                    <w:rPr>
                      <w:sz w:val="18"/>
                      <w:szCs w:val="18"/>
                    </w:rPr>
                  </w:pPr>
                  <w:r>
                    <w:rPr>
                      <w:sz w:val="18"/>
                      <w:szCs w:val="18"/>
                    </w:rPr>
                    <w:t xml:space="preserve">what they are going to do with it. </w:t>
                  </w:r>
                </w:p>
                <w:p w14:paraId="0369C313" w14:textId="77777777" w:rsidR="007B5B89" w:rsidRDefault="00555E72">
                  <w:pPr>
                    <w:ind w:left="-15" w:right="120"/>
                    <w:rPr>
                      <w:sz w:val="18"/>
                      <w:szCs w:val="18"/>
                    </w:rPr>
                  </w:pPr>
                  <w:r>
                    <w:rPr>
                      <w:sz w:val="18"/>
                      <w:szCs w:val="18"/>
                    </w:rPr>
                    <w:t xml:space="preserve"> </w:t>
                  </w:r>
                </w:p>
                <w:p w14:paraId="0B6D69FA" w14:textId="77777777" w:rsidR="007B5B89" w:rsidRDefault="00555E72">
                  <w:pPr>
                    <w:ind w:left="-15" w:right="120"/>
                    <w:rPr>
                      <w:sz w:val="18"/>
                      <w:szCs w:val="18"/>
                    </w:rPr>
                  </w:pPr>
                  <w:r>
                    <w:rPr>
                      <w:sz w:val="18"/>
                      <w:szCs w:val="18"/>
                    </w:rPr>
                    <w:t xml:space="preserve"> Read over notes, cull them, sort them, until a clearer picture </w:t>
                  </w:r>
                </w:p>
                <w:p w14:paraId="7F874687" w14:textId="77777777" w:rsidR="007B5B89" w:rsidRDefault="00555E72">
                  <w:pPr>
                    <w:ind w:left="-15" w:right="120"/>
                    <w:rPr>
                      <w:sz w:val="18"/>
                      <w:szCs w:val="18"/>
                    </w:rPr>
                  </w:pPr>
                  <w:r>
                    <w:rPr>
                      <w:sz w:val="18"/>
                      <w:szCs w:val="18"/>
                    </w:rPr>
                    <w:t xml:space="preserve">emerges of what they have and that  they can be certain of </w:t>
                  </w:r>
                </w:p>
                <w:p w14:paraId="03A9976B" w14:textId="77777777" w:rsidR="007B5B89" w:rsidRDefault="00555E72">
                  <w:pPr>
                    <w:ind w:left="-15" w:right="120"/>
                    <w:rPr>
                      <w:sz w:val="18"/>
                      <w:szCs w:val="18"/>
                    </w:rPr>
                  </w:pPr>
                  <w:proofErr w:type="gramStart"/>
                  <w:r>
                    <w:rPr>
                      <w:sz w:val="18"/>
                      <w:szCs w:val="18"/>
                    </w:rPr>
                    <w:t>their  focus</w:t>
                  </w:r>
                  <w:proofErr w:type="gramEnd"/>
                  <w:r>
                    <w:rPr>
                      <w:sz w:val="18"/>
                      <w:szCs w:val="18"/>
                    </w:rPr>
                    <w:t xml:space="preserve">.  </w:t>
                  </w:r>
                </w:p>
                <w:p w14:paraId="1C22866A" w14:textId="77777777" w:rsidR="007B5B89" w:rsidRDefault="00555E72">
                  <w:pPr>
                    <w:ind w:left="-15" w:right="120"/>
                    <w:rPr>
                      <w:sz w:val="18"/>
                      <w:szCs w:val="18"/>
                    </w:rPr>
                  </w:pPr>
                  <w:r>
                    <w:rPr>
                      <w:sz w:val="18"/>
                      <w:szCs w:val="18"/>
                    </w:rPr>
                    <w:t xml:space="preserve">Start to consider broad directions that their topic may take, </w:t>
                  </w:r>
                </w:p>
                <w:p w14:paraId="738B603B" w14:textId="77777777" w:rsidR="007B5B89" w:rsidRDefault="00555E72">
                  <w:pPr>
                    <w:ind w:left="-15" w:right="120"/>
                    <w:rPr>
                      <w:sz w:val="18"/>
                      <w:szCs w:val="18"/>
                    </w:rPr>
                  </w:pPr>
                  <w:r>
                    <w:rPr>
                      <w:sz w:val="18"/>
                      <w:szCs w:val="18"/>
                    </w:rPr>
                    <w:t>which will aid them in the later construction of the essay question.</w:t>
                  </w:r>
                </w:p>
                <w:p w14:paraId="44F79B77" w14:textId="77777777" w:rsidR="007B5B89" w:rsidRDefault="007B5B89">
                  <w:pPr>
                    <w:ind w:left="-15" w:right="120"/>
                    <w:rPr>
                      <w:sz w:val="18"/>
                      <w:szCs w:val="18"/>
                    </w:rPr>
                  </w:pPr>
                </w:p>
                <w:p w14:paraId="6A13EA96" w14:textId="77777777" w:rsidR="007B5B89" w:rsidRDefault="00555E72">
                  <w:pPr>
                    <w:ind w:left="-15" w:right="120"/>
                    <w:rPr>
                      <w:sz w:val="18"/>
                      <w:szCs w:val="18"/>
                    </w:rPr>
                  </w:pPr>
                  <w:r>
                    <w:rPr>
                      <w:sz w:val="18"/>
                      <w:szCs w:val="18"/>
                    </w:rPr>
                    <w:t xml:space="preserve">Use </w:t>
                  </w:r>
                  <w:r>
                    <w:rPr>
                      <w:color w:val="CC0000"/>
                      <w:sz w:val="18"/>
                      <w:szCs w:val="18"/>
                    </w:rPr>
                    <w:t>Scaffold4A _</w:t>
                  </w:r>
                  <w:proofErr w:type="spellStart"/>
                  <w:r>
                    <w:rPr>
                      <w:color w:val="CC0000"/>
                      <w:sz w:val="18"/>
                      <w:szCs w:val="18"/>
                    </w:rPr>
                    <w:t>Pair_share_protocol</w:t>
                  </w:r>
                  <w:proofErr w:type="spellEnd"/>
                  <w:r>
                    <w:rPr>
                      <w:sz w:val="18"/>
                      <w:szCs w:val="18"/>
                    </w:rPr>
                    <w:t xml:space="preserve"> with a partner - This is to work </w:t>
                  </w:r>
                </w:p>
                <w:p w14:paraId="191B6BD7" w14:textId="77777777" w:rsidR="007B5B89" w:rsidRDefault="00555E72">
                  <w:pPr>
                    <w:ind w:left="-15" w:right="120"/>
                    <w:rPr>
                      <w:sz w:val="18"/>
                      <w:szCs w:val="18"/>
                    </w:rPr>
                  </w:pPr>
                  <w:r>
                    <w:rPr>
                      <w:sz w:val="18"/>
                      <w:szCs w:val="18"/>
                    </w:rPr>
                    <w:t xml:space="preserve">together to help each other understand open questions and to </w:t>
                  </w:r>
                </w:p>
                <w:p w14:paraId="4C04C76F" w14:textId="77777777" w:rsidR="007B5B89" w:rsidRDefault="00555E72">
                  <w:pPr>
                    <w:ind w:left="-15" w:right="120"/>
                    <w:rPr>
                      <w:sz w:val="18"/>
                      <w:szCs w:val="18"/>
                    </w:rPr>
                  </w:pPr>
                  <w:r>
                    <w:rPr>
                      <w:sz w:val="18"/>
                      <w:szCs w:val="18"/>
                    </w:rPr>
                    <w:t>formulate personal inquiry questions.</w:t>
                  </w:r>
                </w:p>
                <w:p w14:paraId="6E63CD3B" w14:textId="77777777" w:rsidR="007B5B89" w:rsidRDefault="00555E72">
                  <w:pPr>
                    <w:ind w:left="-15" w:right="120"/>
                    <w:rPr>
                      <w:sz w:val="18"/>
                      <w:szCs w:val="18"/>
                    </w:rPr>
                  </w:pPr>
                  <w:r>
                    <w:rPr>
                      <w:sz w:val="18"/>
                      <w:szCs w:val="18"/>
                    </w:rPr>
                    <w:t xml:space="preserve"> </w:t>
                  </w:r>
                </w:p>
                <w:p w14:paraId="05C53D75" w14:textId="77777777" w:rsidR="007B5B89" w:rsidRDefault="00555E72">
                  <w:pPr>
                    <w:ind w:left="-15" w:right="120"/>
                    <w:rPr>
                      <w:sz w:val="18"/>
                      <w:szCs w:val="18"/>
                    </w:rPr>
                  </w:pPr>
                  <w:r>
                    <w:rPr>
                      <w:sz w:val="18"/>
                      <w:szCs w:val="18"/>
                    </w:rPr>
                    <w:t>When they have a research question composed,</w:t>
                  </w:r>
                </w:p>
                <w:p w14:paraId="7AD37011" w14:textId="77777777" w:rsidR="007B5B89" w:rsidRDefault="00555E72">
                  <w:pPr>
                    <w:ind w:left="-15" w:right="120"/>
                    <w:rPr>
                      <w:sz w:val="18"/>
                      <w:szCs w:val="18"/>
                    </w:rPr>
                  </w:pPr>
                  <w:r>
                    <w:rPr>
                      <w:sz w:val="18"/>
                      <w:szCs w:val="18"/>
                    </w:rPr>
                    <w:t xml:space="preserve">they put it through </w:t>
                  </w:r>
                  <w:r>
                    <w:rPr>
                      <w:color w:val="CC0000"/>
                      <w:sz w:val="18"/>
                      <w:szCs w:val="18"/>
                    </w:rPr>
                    <w:t>Scaffold4B_Identify_BigQuestionMachine</w:t>
                  </w:r>
                  <w:r>
                    <w:rPr>
                      <w:sz w:val="18"/>
                      <w:szCs w:val="18"/>
                    </w:rPr>
                    <w:t xml:space="preserve"> </w:t>
                  </w:r>
                </w:p>
                <w:p w14:paraId="1C7F2FB8" w14:textId="77777777" w:rsidR="007B5B89" w:rsidRDefault="00555E72">
                  <w:pPr>
                    <w:ind w:left="-15" w:right="120"/>
                    <w:rPr>
                      <w:sz w:val="18"/>
                      <w:szCs w:val="18"/>
                    </w:rPr>
                  </w:pPr>
                  <w:r>
                    <w:rPr>
                      <w:sz w:val="18"/>
                      <w:szCs w:val="18"/>
                    </w:rPr>
                    <w:t xml:space="preserve">to refine it </w:t>
                  </w:r>
                </w:p>
                <w:p w14:paraId="56565CEA" w14:textId="77777777" w:rsidR="007B5B89" w:rsidRDefault="00555E72">
                  <w:pPr>
                    <w:ind w:left="-15" w:right="120"/>
                    <w:rPr>
                      <w:sz w:val="18"/>
                      <w:szCs w:val="18"/>
                    </w:rPr>
                  </w:pPr>
                  <w:r>
                    <w:rPr>
                      <w:sz w:val="18"/>
                      <w:szCs w:val="18"/>
                    </w:rPr>
                    <w:t xml:space="preserve"> </w:t>
                  </w:r>
                </w:p>
              </w:tc>
            </w:tr>
          </w:tbl>
          <w:p w14:paraId="4AF41302" w14:textId="77777777" w:rsidR="007B5B89" w:rsidRDefault="007B5B89">
            <w:pPr>
              <w:ind w:left="-15" w:right="120"/>
              <w:rPr>
                <w:sz w:val="18"/>
                <w:szCs w:val="18"/>
              </w:rPr>
            </w:pPr>
          </w:p>
        </w:tc>
      </w:tr>
      <w:tr w:rsidR="007B5B89" w14:paraId="2FD74117"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1C2B9A5C" w14:textId="77777777" w:rsidR="007B5B89" w:rsidRDefault="00555E72">
            <w:pPr>
              <w:ind w:left="120" w:right="120"/>
              <w:rPr>
                <w:b/>
              </w:rPr>
            </w:pPr>
            <w:r>
              <w:rPr>
                <w:b/>
              </w:rPr>
              <w:t>Resources</w:t>
            </w:r>
          </w:p>
          <w:p w14:paraId="4FCD696D" w14:textId="77777777" w:rsidR="007B5B89" w:rsidRDefault="00555E72">
            <w:pPr>
              <w:ind w:left="120" w:right="120"/>
              <w:rPr>
                <w:b/>
              </w:rPr>
            </w:pPr>
            <w:r>
              <w:rPr>
                <w:sz w:val="18"/>
                <w:szCs w:val="18"/>
              </w:rPr>
              <w:t>Scaffold4A _</w:t>
            </w:r>
            <w:proofErr w:type="spellStart"/>
            <w:r>
              <w:rPr>
                <w:sz w:val="18"/>
                <w:szCs w:val="18"/>
              </w:rPr>
              <w:t>Pair_share_protocol</w:t>
            </w:r>
            <w:proofErr w:type="spellEnd"/>
            <w:r>
              <w:rPr>
                <w:b/>
              </w:rPr>
              <w:t xml:space="preserve"> </w:t>
            </w:r>
          </w:p>
          <w:p w14:paraId="165268AC" w14:textId="77777777" w:rsidR="007B5B89" w:rsidRDefault="00555E72">
            <w:pPr>
              <w:ind w:left="120" w:right="120"/>
              <w:rPr>
                <w:b/>
              </w:rPr>
            </w:pPr>
            <w:r>
              <w:rPr>
                <w:sz w:val="18"/>
                <w:szCs w:val="18"/>
              </w:rPr>
              <w:t>Scaffold4B_Identify_BigQuestionMachine</w:t>
            </w:r>
            <w:r>
              <w:rPr>
                <w:b/>
              </w:rPr>
              <w:t xml:space="preserve"> </w:t>
            </w:r>
          </w:p>
          <w:p w14:paraId="72863B70" w14:textId="77777777" w:rsidR="007B5B89" w:rsidRDefault="00555E72">
            <w:pPr>
              <w:ind w:left="120" w:right="120"/>
              <w:rPr>
                <w:b/>
              </w:rPr>
            </w:pPr>
            <w:r>
              <w:rPr>
                <w:b/>
              </w:rPr>
              <w:t xml:space="preserve"> </w:t>
            </w:r>
          </w:p>
          <w:p w14:paraId="22A3374B" w14:textId="77777777" w:rsidR="007B5B89" w:rsidRDefault="00555E72">
            <w:pPr>
              <w:ind w:left="120" w:right="120"/>
              <w:rPr>
                <w:b/>
              </w:rPr>
            </w:pPr>
            <w:r>
              <w:rPr>
                <w:b/>
              </w:rPr>
              <w:t xml:space="preserve"> </w:t>
            </w:r>
          </w:p>
          <w:p w14:paraId="6A8CF89B" w14:textId="77777777" w:rsidR="007B5B89" w:rsidRDefault="00555E72">
            <w:pPr>
              <w:ind w:left="120" w:right="120"/>
              <w:rPr>
                <w:b/>
              </w:rPr>
            </w:pPr>
            <w:r>
              <w:rPr>
                <w:b/>
              </w:rPr>
              <w:t xml:space="preserve"> </w:t>
            </w:r>
          </w:p>
          <w:p w14:paraId="3D2A53A3" w14:textId="77777777" w:rsidR="007B5B89" w:rsidRDefault="00555E72">
            <w:pPr>
              <w:ind w:left="120" w:right="120"/>
              <w:rPr>
                <w:b/>
              </w:rPr>
            </w:pPr>
            <w:r>
              <w:rPr>
                <w:b/>
              </w:rPr>
              <w:t xml:space="preserve"> </w:t>
            </w:r>
          </w:p>
          <w:p w14:paraId="1BD75B53" w14:textId="77777777" w:rsidR="007B5B89" w:rsidRDefault="00555E72">
            <w:pPr>
              <w:ind w:left="120" w:right="120"/>
              <w:rPr>
                <w:b/>
              </w:rPr>
            </w:pPr>
            <w:r>
              <w:rPr>
                <w:b/>
              </w:rPr>
              <w:t xml:space="preserve"> </w:t>
            </w:r>
          </w:p>
        </w:tc>
      </w:tr>
      <w:tr w:rsidR="007B5B89" w14:paraId="004B891A"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FE8E333" w14:textId="77777777" w:rsidR="007B5B89" w:rsidRDefault="00555E72">
            <w:pPr>
              <w:ind w:left="120" w:right="120"/>
              <w:rPr>
                <w:b/>
              </w:rPr>
            </w:pPr>
            <w:r>
              <w:rPr>
                <w:b/>
              </w:rPr>
              <w:t>Description of GATHER: Collect detailed information from a variety of information sources – “Go deep”</w:t>
            </w:r>
          </w:p>
          <w:p w14:paraId="5460FF2E" w14:textId="77777777" w:rsidR="007B5B89" w:rsidRDefault="00555E72">
            <w:pPr>
              <w:ind w:left="120" w:right="120"/>
              <w:rPr>
                <w:b/>
              </w:rPr>
            </w:pPr>
            <w:r>
              <w:rPr>
                <w:b/>
              </w:rPr>
              <w:t xml:space="preserve">Description of CREATE: </w:t>
            </w:r>
            <w:proofErr w:type="spellStart"/>
            <w:r>
              <w:rPr>
                <w:b/>
              </w:rPr>
              <w:t>Organise</w:t>
            </w:r>
            <w:proofErr w:type="spellEnd"/>
            <w:r>
              <w:rPr>
                <w:b/>
              </w:rPr>
              <w:t xml:space="preserve"> gathered information to create their product – “Tell the story”</w:t>
            </w:r>
          </w:p>
          <w:p w14:paraId="282A7808" w14:textId="77777777" w:rsidR="007B5B89" w:rsidRDefault="007B5B89">
            <w:pPr>
              <w:ind w:left="120" w:right="120"/>
              <w:rPr>
                <w:b/>
              </w:rPr>
            </w:pPr>
          </w:p>
        </w:tc>
      </w:tr>
      <w:tr w:rsidR="007B5B89" w14:paraId="02726948" w14:textId="77777777">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754C7" w14:textId="77777777" w:rsidR="007B5B89" w:rsidRDefault="00555E72">
            <w:pPr>
              <w:ind w:left="120" w:right="120"/>
              <w:rPr>
                <w:b/>
              </w:rPr>
            </w:pPr>
            <w:r>
              <w:rPr>
                <w:b/>
              </w:rPr>
              <w:t>COLLECTION - Gather &amp; Create</w:t>
            </w:r>
          </w:p>
          <w:p w14:paraId="1BDC4830" w14:textId="77777777" w:rsidR="007B5B89" w:rsidRDefault="00555E72">
            <w:pPr>
              <w:ind w:left="120" w:right="120"/>
              <w:jc w:val="center"/>
              <w:rPr>
                <w:b/>
              </w:rPr>
            </w:pPr>
            <w:r>
              <w:rPr>
                <w:noProof/>
                <w:lang w:val="en-AU" w:eastAsia="en-AU"/>
              </w:rPr>
              <w:lastRenderedPageBreak/>
              <w:drawing>
                <wp:inline distT="114300" distB="114300" distL="114300" distR="114300" wp14:anchorId="655CBC00" wp14:editId="31A52E75">
                  <wp:extent cx="1428750" cy="1428750"/>
                  <wp:effectExtent l="0" t="0" r="0" b="0"/>
                  <wp:docPr id="4" name="image14.png" descr="5 Gather.png"/>
                  <wp:cNvGraphicFramePr/>
                  <a:graphic xmlns:a="http://schemas.openxmlformats.org/drawingml/2006/main">
                    <a:graphicData uri="http://schemas.openxmlformats.org/drawingml/2006/picture">
                      <pic:pic xmlns:pic="http://schemas.openxmlformats.org/drawingml/2006/picture">
                        <pic:nvPicPr>
                          <pic:cNvPr id="0" name="image14.png" descr="5 Gather.png"/>
                          <pic:cNvPicPr preferRelativeResize="0"/>
                        </pic:nvPicPr>
                        <pic:blipFill>
                          <a:blip r:embed="rId29"/>
                          <a:srcRect/>
                          <a:stretch>
                            <a:fillRect/>
                          </a:stretch>
                        </pic:blipFill>
                        <pic:spPr>
                          <a:xfrm>
                            <a:off x="0" y="0"/>
                            <a:ext cx="1428750" cy="1428750"/>
                          </a:xfrm>
                          <a:prstGeom prst="rect">
                            <a:avLst/>
                          </a:prstGeom>
                          <a:ln/>
                        </pic:spPr>
                      </pic:pic>
                    </a:graphicData>
                  </a:graphic>
                </wp:inline>
              </w:drawing>
            </w:r>
          </w:p>
          <w:p w14:paraId="6CCA1EE5" w14:textId="77777777" w:rsidR="007B5B89" w:rsidRDefault="00555E72">
            <w:pPr>
              <w:ind w:left="120" w:right="120"/>
              <w:jc w:val="center"/>
              <w:rPr>
                <w:b/>
              </w:rPr>
            </w:pPr>
            <w:r>
              <w:rPr>
                <w:noProof/>
                <w:lang w:val="en-AU" w:eastAsia="en-AU"/>
              </w:rPr>
              <w:drawing>
                <wp:inline distT="114300" distB="114300" distL="114300" distR="114300" wp14:anchorId="28F40BE8" wp14:editId="35798F1C">
                  <wp:extent cx="1428750" cy="1428750"/>
                  <wp:effectExtent l="0" t="0" r="0" b="0"/>
                  <wp:docPr id="6" name="image16.png" descr="6 Create.png"/>
                  <wp:cNvGraphicFramePr/>
                  <a:graphic xmlns:a="http://schemas.openxmlformats.org/drawingml/2006/main">
                    <a:graphicData uri="http://schemas.openxmlformats.org/drawingml/2006/picture">
                      <pic:pic xmlns:pic="http://schemas.openxmlformats.org/drawingml/2006/picture">
                        <pic:nvPicPr>
                          <pic:cNvPr id="0" name="image16.png" descr="6 Create.png"/>
                          <pic:cNvPicPr preferRelativeResize="0"/>
                        </pic:nvPicPr>
                        <pic:blipFill>
                          <a:blip r:embed="rId30"/>
                          <a:srcRect/>
                          <a:stretch>
                            <a:fillRect/>
                          </a:stretch>
                        </pic:blipFill>
                        <pic:spPr>
                          <a:xfrm>
                            <a:off x="0" y="0"/>
                            <a:ext cx="1428750" cy="1428750"/>
                          </a:xfrm>
                          <a:prstGeom prst="rect">
                            <a:avLst/>
                          </a:prstGeom>
                          <a:ln/>
                        </pic:spPr>
                      </pic:pic>
                    </a:graphicData>
                  </a:graphic>
                </wp:inline>
              </w:drawing>
            </w:r>
          </w:p>
          <w:p w14:paraId="21101FA5" w14:textId="77777777" w:rsidR="007B5B89" w:rsidRDefault="00555E72">
            <w:pPr>
              <w:ind w:left="120" w:right="120"/>
              <w:rPr>
                <w:b/>
              </w:rPr>
            </w:pPr>
            <w:r>
              <w:rPr>
                <w:b/>
              </w:rPr>
              <w:t xml:space="preserve"> </w:t>
            </w: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029AB883" w14:textId="77777777" w:rsidR="007B5B89" w:rsidRDefault="00555E72">
            <w:pPr>
              <w:ind w:left="120" w:right="120"/>
              <w:rPr>
                <w:sz w:val="18"/>
                <w:szCs w:val="18"/>
              </w:rPr>
            </w:pPr>
            <w:r>
              <w:rPr>
                <w:sz w:val="18"/>
                <w:szCs w:val="18"/>
              </w:rPr>
              <w:lastRenderedPageBreak/>
              <w:t>Collated information sheets given to students</w:t>
            </w:r>
          </w:p>
          <w:p w14:paraId="04A53C94" w14:textId="77777777" w:rsidR="007B5B89" w:rsidRDefault="007B5B89">
            <w:pPr>
              <w:ind w:left="120" w:right="120"/>
              <w:rPr>
                <w:sz w:val="18"/>
                <w:szCs w:val="18"/>
              </w:rPr>
            </w:pPr>
          </w:p>
          <w:p w14:paraId="5211BC14" w14:textId="77777777" w:rsidR="007B5B89" w:rsidRDefault="00555E72">
            <w:pPr>
              <w:ind w:left="120" w:right="120"/>
              <w:rPr>
                <w:sz w:val="18"/>
                <w:szCs w:val="18"/>
              </w:rPr>
            </w:pPr>
            <w:r>
              <w:rPr>
                <w:sz w:val="18"/>
                <w:szCs w:val="18"/>
              </w:rPr>
              <w:t xml:space="preserve">Revision of PEEL essay writing </w:t>
            </w:r>
          </w:p>
          <w:p w14:paraId="0D693296" w14:textId="77777777" w:rsidR="007B5B89" w:rsidRDefault="007B5B89">
            <w:pPr>
              <w:ind w:left="120" w:right="120"/>
              <w:rPr>
                <w:sz w:val="18"/>
                <w:szCs w:val="18"/>
              </w:rPr>
            </w:pPr>
          </w:p>
          <w:p w14:paraId="17C65B31" w14:textId="77777777" w:rsidR="007B5B89" w:rsidRDefault="00555E72">
            <w:pPr>
              <w:ind w:left="120" w:right="120"/>
              <w:rPr>
                <w:sz w:val="18"/>
                <w:szCs w:val="18"/>
              </w:rPr>
            </w:pPr>
            <w:r>
              <w:rPr>
                <w:sz w:val="18"/>
                <w:szCs w:val="18"/>
              </w:rPr>
              <w:t>Go through marking criteria with students</w:t>
            </w:r>
          </w:p>
          <w:p w14:paraId="2FA53135" w14:textId="77777777" w:rsidR="007B5B89" w:rsidRDefault="007B5B89">
            <w:pPr>
              <w:ind w:left="120" w:right="120"/>
              <w:rPr>
                <w:sz w:val="18"/>
                <w:szCs w:val="18"/>
              </w:rPr>
            </w:pPr>
          </w:p>
          <w:p w14:paraId="6F5D7FE3" w14:textId="77777777" w:rsidR="007B5B89" w:rsidRDefault="00555E72">
            <w:pPr>
              <w:ind w:left="120" w:right="120"/>
              <w:rPr>
                <w:sz w:val="18"/>
                <w:szCs w:val="18"/>
              </w:rPr>
            </w:pPr>
            <w:r>
              <w:rPr>
                <w:sz w:val="18"/>
                <w:szCs w:val="18"/>
              </w:rPr>
              <w:t xml:space="preserve">Discuss research questions with students individually as they gather information and shape it into their </w:t>
            </w:r>
            <w:r>
              <w:rPr>
                <w:sz w:val="18"/>
                <w:szCs w:val="18"/>
              </w:rPr>
              <w:lastRenderedPageBreak/>
              <w:t>essays.</w:t>
            </w:r>
          </w:p>
          <w:p w14:paraId="71002C29" w14:textId="77777777" w:rsidR="007B5B89" w:rsidRDefault="007B5B89">
            <w:pPr>
              <w:ind w:left="120" w:right="120"/>
              <w:rPr>
                <w:sz w:val="18"/>
                <w:szCs w:val="18"/>
              </w:rPr>
            </w:pPr>
          </w:p>
          <w:p w14:paraId="2EAB151C" w14:textId="77777777" w:rsidR="007B5B89" w:rsidRDefault="007B5B89">
            <w:pPr>
              <w:ind w:left="120" w:right="120"/>
              <w:rPr>
                <w:sz w:val="18"/>
                <w:szCs w:val="18"/>
              </w:rPr>
            </w:pPr>
          </w:p>
          <w:p w14:paraId="7455A285" w14:textId="77777777" w:rsidR="007B5B89" w:rsidRDefault="00555E72">
            <w:pPr>
              <w:ind w:left="120" w:right="120"/>
              <w:rPr>
                <w:sz w:val="18"/>
                <w:szCs w:val="18"/>
              </w:rPr>
            </w:pPr>
            <w:r>
              <w:rPr>
                <w:sz w:val="18"/>
                <w:szCs w:val="18"/>
              </w:rPr>
              <w:t>Assist with Mind Mapping to frame answers -  individually or in groups if similar questions are written.</w:t>
            </w:r>
          </w:p>
          <w:p w14:paraId="1448AFDF" w14:textId="77777777" w:rsidR="007B5B89" w:rsidRDefault="007B5B89">
            <w:pPr>
              <w:ind w:left="120" w:right="120"/>
              <w:rPr>
                <w:sz w:val="18"/>
                <w:szCs w:val="18"/>
              </w:rPr>
            </w:pPr>
          </w:p>
          <w:p w14:paraId="438FB2B0" w14:textId="77777777" w:rsidR="007B5B89" w:rsidRDefault="00555E72">
            <w:pPr>
              <w:ind w:left="120" w:right="120"/>
              <w:rPr>
                <w:sz w:val="18"/>
                <w:szCs w:val="18"/>
              </w:rPr>
            </w:pPr>
            <w:r>
              <w:rPr>
                <w:sz w:val="18"/>
                <w:szCs w:val="18"/>
              </w:rPr>
              <w:t>Set up the assignment submission on Edmodo</w:t>
            </w:r>
          </w:p>
          <w:p w14:paraId="7AC6D802" w14:textId="77777777" w:rsidR="007B5B89" w:rsidRDefault="007B5B89">
            <w:pPr>
              <w:ind w:left="120" w:right="120"/>
              <w:rPr>
                <w:sz w:val="18"/>
                <w:szCs w:val="18"/>
              </w:rPr>
            </w:pPr>
          </w:p>
          <w:p w14:paraId="3959CF45" w14:textId="77777777" w:rsidR="007B5B89" w:rsidRDefault="00555E72">
            <w:pPr>
              <w:ind w:left="120" w:right="120"/>
              <w:rPr>
                <w:sz w:val="18"/>
                <w:szCs w:val="18"/>
              </w:rPr>
            </w:pPr>
            <w:r>
              <w:rPr>
                <w:sz w:val="18"/>
                <w:szCs w:val="18"/>
              </w:rPr>
              <w:t>Request a reflection on Edmodo from the whole class</w:t>
            </w:r>
          </w:p>
          <w:p w14:paraId="45715E5C" w14:textId="77777777" w:rsidR="007B5B89" w:rsidRDefault="007B5B89">
            <w:pPr>
              <w:ind w:left="120" w:right="120"/>
              <w:rPr>
                <w:sz w:val="18"/>
                <w:szCs w:val="18"/>
              </w:rPr>
            </w:pPr>
          </w:p>
          <w:p w14:paraId="293DD686" w14:textId="77777777" w:rsidR="007B5B89" w:rsidRDefault="00555E72">
            <w:pPr>
              <w:ind w:left="120" w:right="120"/>
              <w:rPr>
                <w:sz w:val="18"/>
                <w:szCs w:val="18"/>
              </w:rPr>
            </w:pPr>
            <w:r>
              <w:rPr>
                <w:sz w:val="18"/>
                <w:szCs w:val="18"/>
              </w:rPr>
              <w:t xml:space="preserve">Check submission of essays to </w:t>
            </w:r>
            <w:proofErr w:type="spellStart"/>
            <w:r>
              <w:rPr>
                <w:sz w:val="18"/>
                <w:szCs w:val="18"/>
              </w:rPr>
              <w:t>Turnitin</w:t>
            </w:r>
            <w:proofErr w:type="spellEnd"/>
            <w:r>
              <w:rPr>
                <w:sz w:val="18"/>
                <w:szCs w:val="18"/>
              </w:rPr>
              <w:t>.</w:t>
            </w:r>
          </w:p>
          <w:p w14:paraId="445BAA1F" w14:textId="77777777" w:rsidR="007B5B89" w:rsidRDefault="007B5B89">
            <w:pPr>
              <w:ind w:left="120" w:right="120"/>
              <w:rPr>
                <w:sz w:val="18"/>
                <w:szCs w:val="18"/>
              </w:rPr>
            </w:pPr>
          </w:p>
          <w:p w14:paraId="0B9A4021" w14:textId="77777777" w:rsidR="007B5B89" w:rsidRDefault="007B5B89">
            <w:pPr>
              <w:ind w:right="120"/>
              <w:rPr>
                <w:sz w:val="18"/>
                <w:szCs w:val="18"/>
              </w:rPr>
            </w:pPr>
          </w:p>
          <w:p w14:paraId="379AF5CD" w14:textId="77777777" w:rsidR="007B5B89" w:rsidRDefault="00555E72">
            <w:pPr>
              <w:ind w:left="120" w:right="120"/>
              <w:rPr>
                <w:sz w:val="18"/>
                <w:szCs w:val="18"/>
              </w:rPr>
            </w:pPr>
            <w:r>
              <w:rPr>
                <w:sz w:val="18"/>
                <w:szCs w:val="18"/>
              </w:rPr>
              <w:t xml:space="preserve"> </w:t>
            </w:r>
          </w:p>
          <w:p w14:paraId="4ED47BB5" w14:textId="77777777" w:rsidR="007B5B89" w:rsidRDefault="00555E72">
            <w:pPr>
              <w:ind w:left="120" w:right="120"/>
              <w:rPr>
                <w:sz w:val="18"/>
                <w:szCs w:val="18"/>
              </w:rPr>
            </w:pPr>
            <w:r>
              <w:rPr>
                <w:sz w:val="18"/>
                <w:szCs w:val="18"/>
              </w:rPr>
              <w:t xml:space="preserve"> </w:t>
            </w:r>
          </w:p>
          <w:p w14:paraId="489ABE79" w14:textId="77777777" w:rsidR="007B5B89" w:rsidRDefault="00555E72">
            <w:pPr>
              <w:ind w:left="120" w:right="120"/>
              <w:rPr>
                <w:b/>
              </w:rPr>
            </w:pPr>
            <w:r>
              <w:rPr>
                <w:b/>
              </w:rPr>
              <w:t xml:space="preserve"> </w:t>
            </w:r>
          </w:p>
        </w:tc>
        <w:tc>
          <w:tcPr>
            <w:tcW w:w="5685" w:type="dxa"/>
            <w:tcMar>
              <w:top w:w="100" w:type="dxa"/>
              <w:left w:w="180" w:type="dxa"/>
              <w:bottom w:w="100" w:type="dxa"/>
              <w:right w:w="180" w:type="dxa"/>
            </w:tcMar>
          </w:tcPr>
          <w:p w14:paraId="7389FB20" w14:textId="77777777" w:rsidR="007B5B89" w:rsidRDefault="00555E72">
            <w:pPr>
              <w:ind w:right="120"/>
              <w:rPr>
                <w:sz w:val="18"/>
                <w:szCs w:val="18"/>
              </w:rPr>
            </w:pPr>
            <w:r>
              <w:rPr>
                <w:sz w:val="18"/>
                <w:szCs w:val="18"/>
              </w:rPr>
              <w:lastRenderedPageBreak/>
              <w:t>Revise in class: PEEL essay guide</w:t>
            </w:r>
          </w:p>
          <w:p w14:paraId="0F73EC4B" w14:textId="77777777" w:rsidR="007B5B89" w:rsidRDefault="007B5B89">
            <w:pPr>
              <w:ind w:right="120"/>
              <w:rPr>
                <w:sz w:val="18"/>
                <w:szCs w:val="18"/>
              </w:rPr>
            </w:pPr>
          </w:p>
          <w:p w14:paraId="6D3CC1D9" w14:textId="77777777" w:rsidR="007B5B89" w:rsidRDefault="00555E72">
            <w:pPr>
              <w:ind w:right="120"/>
              <w:rPr>
                <w:sz w:val="18"/>
                <w:szCs w:val="18"/>
              </w:rPr>
            </w:pPr>
            <w:r>
              <w:rPr>
                <w:sz w:val="18"/>
                <w:szCs w:val="18"/>
              </w:rPr>
              <w:t xml:space="preserve">Gather ONLY the information that answers the Inquiry question. Take notes in a shared format with the class teacher and </w:t>
            </w:r>
            <w:proofErr w:type="spellStart"/>
            <w:r>
              <w:rPr>
                <w:sz w:val="18"/>
                <w:szCs w:val="18"/>
              </w:rPr>
              <w:t>Mrs</w:t>
            </w:r>
            <w:proofErr w:type="spellEnd"/>
            <w:r>
              <w:rPr>
                <w:sz w:val="18"/>
                <w:szCs w:val="18"/>
              </w:rPr>
              <w:t xml:space="preserve"> Sheerman, and keep Bibliography list up to date.</w:t>
            </w:r>
          </w:p>
          <w:p w14:paraId="4EE5A269" w14:textId="77777777" w:rsidR="007B5B89" w:rsidRDefault="007B5B89">
            <w:pPr>
              <w:ind w:right="120"/>
              <w:rPr>
                <w:sz w:val="18"/>
                <w:szCs w:val="18"/>
              </w:rPr>
            </w:pPr>
          </w:p>
          <w:p w14:paraId="5A94644B" w14:textId="77777777" w:rsidR="007B5B89" w:rsidRDefault="00555E72">
            <w:pPr>
              <w:ind w:right="120"/>
              <w:rPr>
                <w:sz w:val="18"/>
                <w:szCs w:val="18"/>
              </w:rPr>
            </w:pPr>
            <w:r>
              <w:rPr>
                <w:sz w:val="18"/>
                <w:szCs w:val="18"/>
              </w:rPr>
              <w:t>Use a mind map to frame the answer - they may do this with others who have a similar research question.</w:t>
            </w:r>
          </w:p>
          <w:p w14:paraId="09D87C66" w14:textId="77777777" w:rsidR="007B5B89" w:rsidRDefault="007B5B89">
            <w:pPr>
              <w:ind w:left="120" w:right="120"/>
              <w:rPr>
                <w:sz w:val="18"/>
                <w:szCs w:val="18"/>
              </w:rPr>
            </w:pPr>
          </w:p>
          <w:p w14:paraId="5128FECA" w14:textId="77777777" w:rsidR="007B5B89" w:rsidRDefault="00555E72">
            <w:pPr>
              <w:ind w:right="120"/>
              <w:rPr>
                <w:sz w:val="18"/>
                <w:szCs w:val="18"/>
              </w:rPr>
            </w:pPr>
            <w:r>
              <w:rPr>
                <w:sz w:val="18"/>
                <w:szCs w:val="18"/>
              </w:rPr>
              <w:t xml:space="preserve">It is here that they will use specific sources that may be hard to read.  Have them ask for help in the access and understanding of them.  Use </w:t>
            </w:r>
            <w:proofErr w:type="spellStart"/>
            <w:r>
              <w:rPr>
                <w:sz w:val="18"/>
                <w:szCs w:val="18"/>
              </w:rPr>
              <w:t>Questiaschool</w:t>
            </w:r>
            <w:proofErr w:type="spellEnd"/>
            <w:r>
              <w:rPr>
                <w:sz w:val="18"/>
                <w:szCs w:val="18"/>
              </w:rPr>
              <w:t xml:space="preserve">, library books, the State Library online databases, e.g. Cambridge Histories, JSTOR and </w:t>
            </w:r>
            <w:proofErr w:type="spellStart"/>
            <w:r>
              <w:rPr>
                <w:sz w:val="18"/>
                <w:szCs w:val="18"/>
              </w:rPr>
              <w:t>Proquest</w:t>
            </w:r>
            <w:proofErr w:type="spellEnd"/>
            <w:r>
              <w:rPr>
                <w:sz w:val="18"/>
                <w:szCs w:val="18"/>
              </w:rPr>
              <w:t xml:space="preserve"> History.</w:t>
            </w:r>
          </w:p>
          <w:p w14:paraId="2CC36BE4" w14:textId="77777777" w:rsidR="007B5B89" w:rsidRDefault="007B5B89">
            <w:pPr>
              <w:ind w:right="120"/>
              <w:rPr>
                <w:sz w:val="18"/>
                <w:szCs w:val="18"/>
              </w:rPr>
            </w:pPr>
          </w:p>
          <w:p w14:paraId="600EE1DE" w14:textId="77777777" w:rsidR="007B5B89" w:rsidRDefault="00555E72">
            <w:pPr>
              <w:ind w:right="120"/>
              <w:rPr>
                <w:sz w:val="18"/>
                <w:szCs w:val="18"/>
              </w:rPr>
            </w:pPr>
            <w:r>
              <w:rPr>
                <w:sz w:val="18"/>
                <w:szCs w:val="18"/>
              </w:rPr>
              <w:t xml:space="preserve">Check originality on the class </w:t>
            </w:r>
            <w:proofErr w:type="spellStart"/>
            <w:r>
              <w:rPr>
                <w:sz w:val="18"/>
                <w:szCs w:val="18"/>
              </w:rPr>
              <w:t>Turnitin</w:t>
            </w:r>
            <w:proofErr w:type="spellEnd"/>
            <w:r>
              <w:rPr>
                <w:sz w:val="18"/>
                <w:szCs w:val="18"/>
              </w:rPr>
              <w:t xml:space="preserve"> </w:t>
            </w:r>
          </w:p>
          <w:p w14:paraId="35FBEBE6" w14:textId="77777777" w:rsidR="007B5B89" w:rsidRDefault="007B5B89">
            <w:pPr>
              <w:ind w:right="120"/>
              <w:rPr>
                <w:sz w:val="18"/>
                <w:szCs w:val="18"/>
              </w:rPr>
            </w:pPr>
          </w:p>
          <w:p w14:paraId="1C959FC3" w14:textId="77777777" w:rsidR="007B5B89" w:rsidRDefault="00555E72">
            <w:pPr>
              <w:ind w:right="120"/>
              <w:rPr>
                <w:sz w:val="18"/>
                <w:szCs w:val="18"/>
              </w:rPr>
            </w:pPr>
            <w:r>
              <w:rPr>
                <w:sz w:val="18"/>
                <w:szCs w:val="18"/>
              </w:rPr>
              <w:t xml:space="preserve">Submit the essay including Bibliography to </w:t>
            </w:r>
            <w:proofErr w:type="spellStart"/>
            <w:r>
              <w:rPr>
                <w:sz w:val="18"/>
                <w:szCs w:val="18"/>
              </w:rPr>
              <w:t>Turnitin</w:t>
            </w:r>
            <w:proofErr w:type="spellEnd"/>
            <w:r>
              <w:rPr>
                <w:sz w:val="18"/>
                <w:szCs w:val="18"/>
              </w:rPr>
              <w:t xml:space="preserve"> and on Edmodo by the due date</w:t>
            </w:r>
          </w:p>
          <w:p w14:paraId="331EC113" w14:textId="77777777" w:rsidR="007B5B89" w:rsidRDefault="007B5B89">
            <w:pPr>
              <w:ind w:right="120"/>
              <w:rPr>
                <w:sz w:val="18"/>
                <w:szCs w:val="18"/>
              </w:rPr>
            </w:pPr>
          </w:p>
          <w:p w14:paraId="3DE1C973" w14:textId="77777777" w:rsidR="007B5B89" w:rsidRDefault="00555E72">
            <w:pPr>
              <w:ind w:right="120"/>
              <w:rPr>
                <w:sz w:val="18"/>
                <w:szCs w:val="18"/>
              </w:rPr>
            </w:pPr>
            <w:r>
              <w:rPr>
                <w:sz w:val="18"/>
                <w:szCs w:val="18"/>
              </w:rPr>
              <w:t>Reflect on the writing process on Edmodo.</w:t>
            </w:r>
          </w:p>
          <w:p w14:paraId="19FA0890" w14:textId="77777777" w:rsidR="007B5B89" w:rsidRDefault="007B5B89">
            <w:pPr>
              <w:ind w:right="120"/>
              <w:rPr>
                <w:sz w:val="18"/>
                <w:szCs w:val="18"/>
              </w:rPr>
            </w:pPr>
          </w:p>
        </w:tc>
        <w:tc>
          <w:tcPr>
            <w:tcW w:w="2010" w:type="dxa"/>
            <w:tcBorders>
              <w:bottom w:val="single" w:sz="8" w:space="0" w:color="000000"/>
              <w:right w:val="single" w:sz="8" w:space="0" w:color="000000"/>
            </w:tcBorders>
            <w:tcMar>
              <w:top w:w="100" w:type="dxa"/>
              <w:left w:w="100" w:type="dxa"/>
              <w:bottom w:w="100" w:type="dxa"/>
              <w:right w:w="100" w:type="dxa"/>
            </w:tcMar>
          </w:tcPr>
          <w:p w14:paraId="2827303D" w14:textId="77777777" w:rsidR="007B5B89" w:rsidRDefault="007B5B89">
            <w:pPr>
              <w:ind w:left="-480" w:right="1020" w:firstLine="180"/>
            </w:pPr>
          </w:p>
        </w:tc>
      </w:tr>
      <w:tr w:rsidR="007B5B89" w14:paraId="2291BBE8"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7A3DAFD1" w14:textId="77777777" w:rsidR="007B5B89" w:rsidRDefault="00555E72">
            <w:pPr>
              <w:ind w:left="120" w:right="120"/>
              <w:rPr>
                <w:b/>
              </w:rPr>
            </w:pPr>
            <w:r>
              <w:rPr>
                <w:b/>
              </w:rPr>
              <w:t>Resources</w:t>
            </w:r>
          </w:p>
          <w:p w14:paraId="2B8EDBC4" w14:textId="77777777" w:rsidR="007B5B89" w:rsidRDefault="00555E72">
            <w:pPr>
              <w:ind w:left="120" w:right="120"/>
              <w:rPr>
                <w:b/>
              </w:rPr>
            </w:pPr>
            <w:r>
              <w:rPr>
                <w:b/>
              </w:rPr>
              <w:t xml:space="preserve"> </w:t>
            </w:r>
            <w:proofErr w:type="spellStart"/>
            <w:r>
              <w:rPr>
                <w:sz w:val="18"/>
                <w:szCs w:val="18"/>
              </w:rPr>
              <w:t>Questiaschool</w:t>
            </w:r>
            <w:proofErr w:type="spellEnd"/>
            <w:r>
              <w:rPr>
                <w:sz w:val="18"/>
                <w:szCs w:val="18"/>
              </w:rPr>
              <w:t xml:space="preserve">, library books, the State Library online databases (e.g. Cambridge Histories, JSTOR and </w:t>
            </w:r>
            <w:proofErr w:type="spellStart"/>
            <w:r>
              <w:rPr>
                <w:sz w:val="18"/>
                <w:szCs w:val="18"/>
              </w:rPr>
              <w:t>Proquest</w:t>
            </w:r>
            <w:proofErr w:type="spellEnd"/>
            <w:r>
              <w:rPr>
                <w:sz w:val="18"/>
                <w:szCs w:val="18"/>
              </w:rPr>
              <w:t xml:space="preserve"> History.)</w:t>
            </w:r>
            <w:r>
              <w:rPr>
                <w:b/>
              </w:rPr>
              <w:t xml:space="preserve"> </w:t>
            </w:r>
          </w:p>
        </w:tc>
      </w:tr>
      <w:tr w:rsidR="007B5B89" w14:paraId="49A0BA39"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4BE2749E" w14:textId="77777777" w:rsidR="007B5B89" w:rsidRDefault="00555E72">
            <w:pPr>
              <w:ind w:left="120" w:right="120"/>
              <w:rPr>
                <w:b/>
              </w:rPr>
            </w:pPr>
            <w:r>
              <w:rPr>
                <w:b/>
              </w:rPr>
              <w:t>Description of SHARE: Learn from each other; Share learning; Tell your story</w:t>
            </w:r>
          </w:p>
        </w:tc>
      </w:tr>
      <w:tr w:rsidR="007B5B89" w14:paraId="34A01B3D" w14:textId="77777777">
        <w:trPr>
          <w:trHeight w:val="318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4FAF8" w14:textId="77777777" w:rsidR="007B5B89" w:rsidRDefault="00555E72">
            <w:pPr>
              <w:ind w:left="120" w:right="120"/>
              <w:rPr>
                <w:b/>
              </w:rPr>
            </w:pPr>
            <w:r>
              <w:rPr>
                <w:b/>
              </w:rPr>
              <w:lastRenderedPageBreak/>
              <w:t>PRESENTATION – Share</w:t>
            </w:r>
          </w:p>
          <w:p w14:paraId="5DECC2E6" w14:textId="77777777" w:rsidR="007B5B89" w:rsidRDefault="00555E72">
            <w:pPr>
              <w:ind w:left="120" w:right="120"/>
              <w:jc w:val="center"/>
              <w:rPr>
                <w:b/>
              </w:rPr>
            </w:pPr>
            <w:r>
              <w:rPr>
                <w:b/>
              </w:rPr>
              <w:t xml:space="preserve"> </w:t>
            </w:r>
            <w:r>
              <w:rPr>
                <w:noProof/>
                <w:lang w:val="en-AU" w:eastAsia="en-AU"/>
              </w:rPr>
              <w:drawing>
                <wp:inline distT="114300" distB="114300" distL="114300" distR="114300" wp14:anchorId="1373F81F" wp14:editId="630273A8">
                  <wp:extent cx="1428750" cy="1428750"/>
                  <wp:effectExtent l="0" t="0" r="0" b="0"/>
                  <wp:docPr id="7" name="image17.png" descr="7 Share.png"/>
                  <wp:cNvGraphicFramePr/>
                  <a:graphic xmlns:a="http://schemas.openxmlformats.org/drawingml/2006/main">
                    <a:graphicData uri="http://schemas.openxmlformats.org/drawingml/2006/picture">
                      <pic:pic xmlns:pic="http://schemas.openxmlformats.org/drawingml/2006/picture">
                        <pic:nvPicPr>
                          <pic:cNvPr id="0" name="image17.png" descr="7 Share.png"/>
                          <pic:cNvPicPr preferRelativeResize="0"/>
                        </pic:nvPicPr>
                        <pic:blipFill>
                          <a:blip r:embed="rId31"/>
                          <a:srcRect/>
                          <a:stretch>
                            <a:fillRect/>
                          </a:stretch>
                        </pic:blipFill>
                        <pic:spPr>
                          <a:xfrm>
                            <a:off x="0" y="0"/>
                            <a:ext cx="1428750" cy="1428750"/>
                          </a:xfrm>
                          <a:prstGeom prst="rect">
                            <a:avLst/>
                          </a:prstGeom>
                          <a:ln/>
                        </pic:spPr>
                      </pic:pic>
                    </a:graphicData>
                  </a:graphic>
                </wp:inline>
              </w:drawing>
            </w:r>
          </w:p>
          <w:p w14:paraId="5EFDE458" w14:textId="77777777" w:rsidR="007B5B89" w:rsidRDefault="00555E72">
            <w:pPr>
              <w:ind w:left="120" w:right="120"/>
              <w:rPr>
                <w:b/>
              </w:rPr>
            </w:pPr>
            <w:r>
              <w:rPr>
                <w:b/>
              </w:rPr>
              <w:t xml:space="preserve"> </w:t>
            </w:r>
          </w:p>
          <w:p w14:paraId="4D2DE84C" w14:textId="77777777" w:rsidR="007B5B89" w:rsidRDefault="007B5B89">
            <w:pPr>
              <w:ind w:right="120"/>
              <w:rPr>
                <w:b/>
              </w:rPr>
            </w:pP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75358DC3" w14:textId="77777777" w:rsidR="007B5B89" w:rsidRDefault="00555E72">
            <w:pPr>
              <w:ind w:left="120" w:right="120"/>
              <w:rPr>
                <w:b/>
              </w:rPr>
            </w:pPr>
            <w:r>
              <w:rPr>
                <w:b/>
              </w:rPr>
              <w:t>Jigsaw Forum:</w:t>
            </w:r>
          </w:p>
          <w:p w14:paraId="228C7019" w14:textId="77777777" w:rsidR="007B5B89" w:rsidRDefault="00555E72">
            <w:pPr>
              <w:ind w:left="120" w:right="120"/>
              <w:rPr>
                <w:sz w:val="18"/>
                <w:szCs w:val="18"/>
              </w:rPr>
            </w:pPr>
            <w:proofErr w:type="spellStart"/>
            <w:r>
              <w:rPr>
                <w:sz w:val="18"/>
                <w:szCs w:val="18"/>
              </w:rPr>
              <w:t>Organise</w:t>
            </w:r>
            <w:proofErr w:type="spellEnd"/>
            <w:r>
              <w:rPr>
                <w:sz w:val="18"/>
                <w:szCs w:val="18"/>
              </w:rPr>
              <w:t xml:space="preserve"> students into jigsaw </w:t>
            </w:r>
            <w:proofErr w:type="gramStart"/>
            <w:r>
              <w:rPr>
                <w:sz w:val="18"/>
                <w:szCs w:val="18"/>
              </w:rPr>
              <w:t>groups  with</w:t>
            </w:r>
            <w:proofErr w:type="gramEnd"/>
            <w:r>
              <w:rPr>
                <w:sz w:val="18"/>
                <w:szCs w:val="18"/>
              </w:rPr>
              <w:t xml:space="preserve"> representatives from each topic area.</w:t>
            </w:r>
          </w:p>
          <w:p w14:paraId="00B5251C" w14:textId="77777777" w:rsidR="007B5B89" w:rsidRDefault="00555E72">
            <w:pPr>
              <w:ind w:left="120" w:right="120"/>
              <w:rPr>
                <w:sz w:val="18"/>
                <w:szCs w:val="18"/>
              </w:rPr>
            </w:pPr>
            <w:r>
              <w:rPr>
                <w:sz w:val="18"/>
                <w:szCs w:val="18"/>
              </w:rPr>
              <w:t xml:space="preserve">Students contribute to </w:t>
            </w:r>
            <w:proofErr w:type="gramStart"/>
            <w:r>
              <w:rPr>
                <w:sz w:val="18"/>
                <w:szCs w:val="18"/>
              </w:rPr>
              <w:t>a  ‘conversation’</w:t>
            </w:r>
            <w:proofErr w:type="gramEnd"/>
            <w:r>
              <w:rPr>
                <w:sz w:val="18"/>
                <w:szCs w:val="18"/>
              </w:rPr>
              <w:t xml:space="preserve"> about the overarching question. (15 minutes)</w:t>
            </w:r>
          </w:p>
          <w:p w14:paraId="405D5539" w14:textId="77777777" w:rsidR="007B5B89" w:rsidRDefault="007B5B89">
            <w:pPr>
              <w:ind w:left="120" w:right="120"/>
              <w:rPr>
                <w:sz w:val="18"/>
                <w:szCs w:val="18"/>
              </w:rPr>
            </w:pPr>
          </w:p>
          <w:p w14:paraId="579B526F" w14:textId="77777777" w:rsidR="007B5B89" w:rsidRDefault="007B5B89">
            <w:pPr>
              <w:ind w:left="120" w:right="120"/>
              <w:rPr>
                <w:sz w:val="18"/>
                <w:szCs w:val="18"/>
              </w:rPr>
            </w:pPr>
          </w:p>
          <w:p w14:paraId="7CB652BF" w14:textId="77777777" w:rsidR="007B5B89" w:rsidRDefault="007B5B89">
            <w:pPr>
              <w:ind w:right="120"/>
              <w:rPr>
                <w:b/>
              </w:rPr>
            </w:pP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79917533" w14:textId="77777777" w:rsidR="007B5B89" w:rsidRDefault="00555E72">
            <w:pPr>
              <w:ind w:left="120" w:right="120"/>
              <w:rPr>
                <w:b/>
              </w:rPr>
            </w:pPr>
            <w:r>
              <w:rPr>
                <w:b/>
              </w:rPr>
              <w:t>Jigsaw Forum</w:t>
            </w:r>
          </w:p>
          <w:p w14:paraId="5C4A23A1" w14:textId="77777777" w:rsidR="007B5B89" w:rsidRDefault="00555E72">
            <w:pPr>
              <w:ind w:left="120" w:right="120"/>
              <w:rPr>
                <w:sz w:val="18"/>
                <w:szCs w:val="18"/>
              </w:rPr>
            </w:pPr>
            <w:r>
              <w:rPr>
                <w:sz w:val="18"/>
                <w:szCs w:val="18"/>
              </w:rPr>
              <w:t>Take part in a jigsaw group contributing to the overarching question</w:t>
            </w:r>
          </w:p>
          <w:p w14:paraId="2345CC4E" w14:textId="77777777" w:rsidR="007B5B89" w:rsidRDefault="00555E72">
            <w:pPr>
              <w:ind w:left="120" w:right="120"/>
              <w:rPr>
                <w:sz w:val="18"/>
                <w:szCs w:val="18"/>
              </w:rPr>
            </w:pPr>
            <w:r>
              <w:rPr>
                <w:sz w:val="18"/>
                <w:szCs w:val="18"/>
              </w:rPr>
              <w:t xml:space="preserve"> with information from the specific area personally studied for</w:t>
            </w:r>
          </w:p>
          <w:p w14:paraId="47BB86A1" w14:textId="77777777" w:rsidR="007B5B89" w:rsidRDefault="00555E72">
            <w:pPr>
              <w:ind w:left="120" w:right="120"/>
              <w:rPr>
                <w:sz w:val="18"/>
                <w:szCs w:val="18"/>
              </w:rPr>
            </w:pPr>
            <w:r>
              <w:rPr>
                <w:sz w:val="18"/>
                <w:szCs w:val="18"/>
              </w:rPr>
              <w:t xml:space="preserve"> the essay. </w:t>
            </w:r>
          </w:p>
          <w:p w14:paraId="0028B478" w14:textId="77777777" w:rsidR="007B5B89" w:rsidRDefault="007B5B89">
            <w:pPr>
              <w:ind w:right="120"/>
              <w:rPr>
                <w:sz w:val="18"/>
                <w:szCs w:val="18"/>
              </w:rPr>
            </w:pPr>
          </w:p>
        </w:tc>
      </w:tr>
      <w:tr w:rsidR="007B5B89" w14:paraId="4B94C946"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7D41BD1D" w14:textId="77777777" w:rsidR="007B5B89" w:rsidRDefault="00555E72">
            <w:pPr>
              <w:ind w:left="120" w:right="120"/>
              <w:rPr>
                <w:b/>
              </w:rPr>
            </w:pPr>
            <w:r>
              <w:rPr>
                <w:b/>
              </w:rPr>
              <w:t>Resources</w:t>
            </w:r>
          </w:p>
          <w:p w14:paraId="5E00F479" w14:textId="77777777" w:rsidR="007B5B89" w:rsidRDefault="00555E72">
            <w:pPr>
              <w:ind w:left="120" w:right="120"/>
              <w:rPr>
                <w:b/>
                <w:sz w:val="18"/>
                <w:szCs w:val="18"/>
              </w:rPr>
            </w:pPr>
            <w:r>
              <w:rPr>
                <w:b/>
                <w:sz w:val="18"/>
                <w:szCs w:val="18"/>
              </w:rPr>
              <w:t xml:space="preserve">Key Inquiry Questions (from the curriculum) </w:t>
            </w:r>
          </w:p>
          <w:p w14:paraId="65AFB85F" w14:textId="77777777" w:rsidR="007B5B89" w:rsidRDefault="00555E72">
            <w:pPr>
              <w:ind w:left="120" w:right="120"/>
              <w:rPr>
                <w:b/>
              </w:rPr>
            </w:pPr>
            <w:r>
              <w:rPr>
                <w:b/>
                <w:color w:val="222222"/>
                <w:sz w:val="18"/>
                <w:szCs w:val="18"/>
                <w:highlight w:val="white"/>
              </w:rPr>
              <w:t>How was Australian society affected by other significant global events and changes in this period? (1945 – present)</w:t>
            </w:r>
          </w:p>
          <w:p w14:paraId="2140FC5D" w14:textId="77777777" w:rsidR="007B5B89" w:rsidRDefault="00555E72">
            <w:pPr>
              <w:ind w:left="120" w:right="120"/>
              <w:rPr>
                <w:b/>
                <w:sz w:val="18"/>
                <w:szCs w:val="18"/>
              </w:rPr>
            </w:pPr>
            <w:r>
              <w:rPr>
                <w:b/>
                <w:sz w:val="18"/>
                <w:szCs w:val="18"/>
              </w:rPr>
              <w:t>Curriculum Skills</w:t>
            </w:r>
          </w:p>
          <w:p w14:paraId="551E4C2F" w14:textId="77777777" w:rsidR="007B5B89" w:rsidRDefault="00BE5AC8">
            <w:pPr>
              <w:ind w:left="120" w:right="120"/>
              <w:rPr>
                <w:b/>
              </w:rPr>
            </w:pPr>
            <w:hyperlink r:id="rId32">
              <w:r w:rsidR="00555E72">
                <w:rPr>
                  <w:b/>
                  <w:color w:val="1155CC"/>
                  <w:sz w:val="18"/>
                  <w:szCs w:val="18"/>
                  <w:u w:val="single"/>
                </w:rPr>
                <w:t>https://acaraweb.blob.core.windows.net/resources/HASS_-_GC_learning_area.pdf</w:t>
              </w:r>
            </w:hyperlink>
          </w:p>
          <w:p w14:paraId="065D7D19" w14:textId="77777777" w:rsidR="007B5B89" w:rsidRDefault="007B5B89">
            <w:pPr>
              <w:ind w:left="120" w:right="120"/>
              <w:rPr>
                <w:b/>
              </w:rPr>
            </w:pPr>
          </w:p>
        </w:tc>
      </w:tr>
      <w:tr w:rsidR="007B5B89" w14:paraId="136195D5" w14:textId="77777777">
        <w:trPr>
          <w:trHeight w:val="600"/>
        </w:trPr>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5FA6E2E" w14:textId="77777777" w:rsidR="007B5B89" w:rsidRDefault="00555E72">
            <w:pPr>
              <w:ind w:left="120" w:right="120"/>
              <w:rPr>
                <w:b/>
              </w:rPr>
            </w:pPr>
            <w:r>
              <w:rPr>
                <w:b/>
              </w:rPr>
              <w:t>Description of EVALUATE: Students reflect on their content learning and the progress through the inquiry process.</w:t>
            </w:r>
          </w:p>
        </w:tc>
      </w:tr>
      <w:tr w:rsidR="007B5B89" w14:paraId="22D5D432" w14:textId="77777777">
        <w:trPr>
          <w:trHeight w:val="320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DCBEC" w14:textId="77777777" w:rsidR="007B5B89" w:rsidRDefault="00555E72">
            <w:pPr>
              <w:ind w:left="120" w:right="120"/>
              <w:rPr>
                <w:b/>
              </w:rPr>
            </w:pPr>
            <w:r>
              <w:rPr>
                <w:b/>
              </w:rPr>
              <w:lastRenderedPageBreak/>
              <w:t>Assessment – Evaluate</w:t>
            </w:r>
          </w:p>
          <w:p w14:paraId="0944D16A" w14:textId="77777777" w:rsidR="007B5B89" w:rsidRDefault="007B5B89">
            <w:pPr>
              <w:ind w:left="120" w:right="120"/>
              <w:rPr>
                <w:b/>
              </w:rPr>
            </w:pPr>
          </w:p>
          <w:p w14:paraId="30227739" w14:textId="77777777" w:rsidR="007B5B89" w:rsidRDefault="00555E72">
            <w:pPr>
              <w:ind w:left="120" w:right="120"/>
              <w:jc w:val="center"/>
              <w:rPr>
                <w:b/>
              </w:rPr>
            </w:pPr>
            <w:r>
              <w:rPr>
                <w:noProof/>
                <w:lang w:val="en-AU" w:eastAsia="en-AU"/>
              </w:rPr>
              <w:drawing>
                <wp:inline distT="114300" distB="114300" distL="114300" distR="114300" wp14:anchorId="701BEF49" wp14:editId="7AB7BC00">
                  <wp:extent cx="1428750" cy="1428750"/>
                  <wp:effectExtent l="0" t="0" r="0" b="0"/>
                  <wp:docPr id="2" name="image12.png" descr="8 Evaluate.png"/>
                  <wp:cNvGraphicFramePr/>
                  <a:graphic xmlns:a="http://schemas.openxmlformats.org/drawingml/2006/main">
                    <a:graphicData uri="http://schemas.openxmlformats.org/drawingml/2006/picture">
                      <pic:pic xmlns:pic="http://schemas.openxmlformats.org/drawingml/2006/picture">
                        <pic:nvPicPr>
                          <pic:cNvPr id="0" name="image12.png" descr="8 Evaluate.png"/>
                          <pic:cNvPicPr preferRelativeResize="0"/>
                        </pic:nvPicPr>
                        <pic:blipFill>
                          <a:blip r:embed="rId33"/>
                          <a:srcRect/>
                          <a:stretch>
                            <a:fillRect/>
                          </a:stretch>
                        </pic:blipFill>
                        <pic:spPr>
                          <a:xfrm>
                            <a:off x="0" y="0"/>
                            <a:ext cx="1428750" cy="1428750"/>
                          </a:xfrm>
                          <a:prstGeom prst="rect">
                            <a:avLst/>
                          </a:prstGeom>
                          <a:ln/>
                        </pic:spPr>
                      </pic:pic>
                    </a:graphicData>
                  </a:graphic>
                </wp:inline>
              </w:drawing>
            </w:r>
            <w:r>
              <w:rPr>
                <w:b/>
              </w:rPr>
              <w:t xml:space="preserve"> </w:t>
            </w:r>
          </w:p>
        </w:tc>
        <w:tc>
          <w:tcPr>
            <w:tcW w:w="4710" w:type="dxa"/>
            <w:gridSpan w:val="2"/>
            <w:tcBorders>
              <w:bottom w:val="single" w:sz="8" w:space="0" w:color="000000"/>
              <w:right w:val="single" w:sz="8" w:space="0" w:color="000000"/>
            </w:tcBorders>
            <w:tcMar>
              <w:top w:w="100" w:type="dxa"/>
              <w:left w:w="100" w:type="dxa"/>
              <w:bottom w:w="100" w:type="dxa"/>
              <w:right w:w="100" w:type="dxa"/>
            </w:tcMar>
          </w:tcPr>
          <w:p w14:paraId="35448386" w14:textId="77777777" w:rsidR="007B5B89" w:rsidRDefault="00555E72">
            <w:pPr>
              <w:ind w:right="120"/>
              <w:rPr>
                <w:b/>
              </w:rPr>
            </w:pPr>
            <w:r>
              <w:rPr>
                <w:b/>
              </w:rPr>
              <w:t xml:space="preserve">Culmination conversation </w:t>
            </w:r>
          </w:p>
          <w:p w14:paraId="20767FE7" w14:textId="77777777" w:rsidR="007B5B89" w:rsidRDefault="00555E72">
            <w:pPr>
              <w:ind w:right="120"/>
              <w:rPr>
                <w:sz w:val="18"/>
                <w:szCs w:val="18"/>
              </w:rPr>
            </w:pPr>
            <w:r>
              <w:rPr>
                <w:sz w:val="18"/>
                <w:szCs w:val="18"/>
              </w:rPr>
              <w:t>(teaching team)</w:t>
            </w:r>
          </w:p>
          <w:p w14:paraId="7D157AAF" w14:textId="77777777" w:rsidR="007B5B89" w:rsidRDefault="007B5B89">
            <w:pPr>
              <w:ind w:right="120"/>
              <w:rPr>
                <w:sz w:val="18"/>
                <w:szCs w:val="18"/>
              </w:rPr>
            </w:pPr>
          </w:p>
          <w:p w14:paraId="3C108D80" w14:textId="77777777" w:rsidR="007B5B89" w:rsidRDefault="00555E72">
            <w:pPr>
              <w:ind w:right="120"/>
              <w:rPr>
                <w:sz w:val="18"/>
                <w:szCs w:val="18"/>
              </w:rPr>
            </w:pPr>
            <w:r>
              <w:rPr>
                <w:sz w:val="18"/>
                <w:szCs w:val="18"/>
              </w:rPr>
              <w:t>In a class forum situation ask high order questions to which all students are required to take part during the ‘conversation’</w:t>
            </w:r>
          </w:p>
          <w:p w14:paraId="62114023" w14:textId="77777777" w:rsidR="007B5B89" w:rsidRDefault="007B5B89">
            <w:pPr>
              <w:ind w:right="120"/>
              <w:rPr>
                <w:sz w:val="18"/>
                <w:szCs w:val="18"/>
              </w:rPr>
            </w:pPr>
          </w:p>
          <w:p w14:paraId="4AD67A59" w14:textId="77777777" w:rsidR="007B5B89" w:rsidRDefault="00555E72">
            <w:pPr>
              <w:ind w:right="120"/>
              <w:rPr>
                <w:sz w:val="18"/>
                <w:szCs w:val="18"/>
              </w:rPr>
            </w:pPr>
            <w:r>
              <w:rPr>
                <w:sz w:val="18"/>
                <w:szCs w:val="18"/>
              </w:rPr>
              <w:t xml:space="preserve">Final student evaluation on </w:t>
            </w:r>
            <w:proofErr w:type="spellStart"/>
            <w:r>
              <w:rPr>
                <w:sz w:val="18"/>
                <w:szCs w:val="18"/>
              </w:rPr>
              <w:t>SurveyMonkey</w:t>
            </w:r>
            <w:proofErr w:type="spellEnd"/>
            <w:r>
              <w:rPr>
                <w:sz w:val="18"/>
                <w:szCs w:val="18"/>
              </w:rPr>
              <w:t xml:space="preserve"> </w:t>
            </w:r>
          </w:p>
        </w:tc>
        <w:tc>
          <w:tcPr>
            <w:tcW w:w="7695" w:type="dxa"/>
            <w:gridSpan w:val="2"/>
            <w:tcBorders>
              <w:bottom w:val="single" w:sz="8" w:space="0" w:color="000000"/>
              <w:right w:val="single" w:sz="8" w:space="0" w:color="000000"/>
            </w:tcBorders>
            <w:tcMar>
              <w:top w:w="100" w:type="dxa"/>
              <w:left w:w="100" w:type="dxa"/>
              <w:bottom w:w="100" w:type="dxa"/>
              <w:right w:w="100" w:type="dxa"/>
            </w:tcMar>
          </w:tcPr>
          <w:p w14:paraId="212076EF" w14:textId="77777777" w:rsidR="007B5B89" w:rsidRDefault="00555E72">
            <w:pPr>
              <w:ind w:left="120" w:right="120"/>
              <w:rPr>
                <w:b/>
              </w:rPr>
            </w:pPr>
            <w:r>
              <w:rPr>
                <w:b/>
              </w:rPr>
              <w:t xml:space="preserve">Culmination conversation </w:t>
            </w:r>
          </w:p>
          <w:p w14:paraId="757F770D" w14:textId="77777777" w:rsidR="007B5B89" w:rsidRDefault="00555E72">
            <w:pPr>
              <w:ind w:left="120" w:right="120"/>
              <w:rPr>
                <w:sz w:val="18"/>
                <w:szCs w:val="18"/>
              </w:rPr>
            </w:pPr>
            <w:r>
              <w:rPr>
                <w:sz w:val="18"/>
                <w:szCs w:val="18"/>
              </w:rPr>
              <w:t>(students)</w:t>
            </w:r>
          </w:p>
          <w:tbl>
            <w:tblPr>
              <w:tblStyle w:val="a3"/>
              <w:tblW w:w="8895" w:type="dxa"/>
              <w:tblLayout w:type="fixed"/>
              <w:tblLook w:val="0600" w:firstRow="0" w:lastRow="0" w:firstColumn="0" w:lastColumn="0" w:noHBand="1" w:noVBand="1"/>
            </w:tblPr>
            <w:tblGrid>
              <w:gridCol w:w="8895"/>
            </w:tblGrid>
            <w:tr w:rsidR="007B5B89" w14:paraId="67C33793" w14:textId="77777777">
              <w:tc>
                <w:tcPr>
                  <w:tcW w:w="8895" w:type="dxa"/>
                  <w:tcMar>
                    <w:top w:w="100" w:type="dxa"/>
                    <w:left w:w="180" w:type="dxa"/>
                    <w:bottom w:w="100" w:type="dxa"/>
                    <w:right w:w="180" w:type="dxa"/>
                  </w:tcMar>
                </w:tcPr>
                <w:p w14:paraId="360731D2" w14:textId="77777777" w:rsidR="007B5B89" w:rsidRDefault="00555E72">
                  <w:pPr>
                    <w:ind w:right="120"/>
                    <w:rPr>
                      <w:sz w:val="18"/>
                      <w:szCs w:val="18"/>
                    </w:rPr>
                  </w:pPr>
                  <w:r>
                    <w:rPr>
                      <w:sz w:val="18"/>
                      <w:szCs w:val="18"/>
                    </w:rPr>
                    <w:t>During a culmination conversation each student will answer a</w:t>
                  </w:r>
                </w:p>
                <w:p w14:paraId="4D0F281E" w14:textId="77777777" w:rsidR="007B5B89" w:rsidRDefault="00555E72">
                  <w:pPr>
                    <w:ind w:right="120"/>
                    <w:rPr>
                      <w:sz w:val="18"/>
                      <w:szCs w:val="18"/>
                    </w:rPr>
                  </w:pPr>
                  <w:r>
                    <w:rPr>
                      <w:sz w:val="18"/>
                      <w:szCs w:val="18"/>
                    </w:rPr>
                    <w:t xml:space="preserve"> higher order question relating to the area they have written their</w:t>
                  </w:r>
                </w:p>
                <w:p w14:paraId="5982F724" w14:textId="77777777" w:rsidR="007B5B89" w:rsidRDefault="00555E72">
                  <w:pPr>
                    <w:ind w:right="120"/>
                    <w:rPr>
                      <w:sz w:val="18"/>
                      <w:szCs w:val="18"/>
                    </w:rPr>
                  </w:pPr>
                  <w:r>
                    <w:rPr>
                      <w:sz w:val="18"/>
                      <w:szCs w:val="18"/>
                    </w:rPr>
                    <w:t xml:space="preserve"> essay about, and listen to their classmates respond to a </w:t>
                  </w:r>
                </w:p>
                <w:p w14:paraId="104FFDAB" w14:textId="77777777" w:rsidR="007B5B89" w:rsidRDefault="00555E72">
                  <w:pPr>
                    <w:ind w:right="120"/>
                    <w:rPr>
                      <w:sz w:val="18"/>
                      <w:szCs w:val="18"/>
                    </w:rPr>
                  </w:pPr>
                  <w:r>
                    <w:rPr>
                      <w:sz w:val="18"/>
                      <w:szCs w:val="18"/>
                    </w:rPr>
                    <w:t>similar question about their area of research.</w:t>
                  </w:r>
                </w:p>
              </w:tc>
            </w:tr>
          </w:tbl>
          <w:p w14:paraId="4737F3EB" w14:textId="77777777" w:rsidR="007B5B89" w:rsidRDefault="00555E72">
            <w:pPr>
              <w:ind w:right="120"/>
              <w:rPr>
                <w:sz w:val="18"/>
                <w:szCs w:val="18"/>
              </w:rPr>
            </w:pPr>
            <w:r>
              <w:rPr>
                <w:sz w:val="18"/>
                <w:szCs w:val="18"/>
              </w:rPr>
              <w:t xml:space="preserve">A final student evaluation questionnaire will be given </w:t>
            </w:r>
          </w:p>
          <w:p w14:paraId="48955F54" w14:textId="77777777" w:rsidR="007B5B89" w:rsidRDefault="00555E72">
            <w:pPr>
              <w:ind w:right="120"/>
              <w:rPr>
                <w:sz w:val="18"/>
                <w:szCs w:val="18"/>
              </w:rPr>
            </w:pPr>
            <w:r>
              <w:rPr>
                <w:sz w:val="18"/>
                <w:szCs w:val="18"/>
              </w:rPr>
              <w:t>via a link on Edmodo</w:t>
            </w:r>
          </w:p>
          <w:tbl>
            <w:tblPr>
              <w:tblStyle w:val="a4"/>
              <w:tblW w:w="8895" w:type="dxa"/>
              <w:tblLayout w:type="fixed"/>
              <w:tblLook w:val="0600" w:firstRow="0" w:lastRow="0" w:firstColumn="0" w:lastColumn="0" w:noHBand="1" w:noVBand="1"/>
            </w:tblPr>
            <w:tblGrid>
              <w:gridCol w:w="8895"/>
            </w:tblGrid>
            <w:tr w:rsidR="007B5B89" w14:paraId="202EF8D7" w14:textId="77777777">
              <w:trPr>
                <w:trHeight w:val="1680"/>
              </w:trPr>
              <w:tc>
                <w:tcPr>
                  <w:tcW w:w="8895" w:type="dxa"/>
                  <w:tcMar>
                    <w:top w:w="100" w:type="dxa"/>
                    <w:left w:w="180" w:type="dxa"/>
                    <w:bottom w:w="100" w:type="dxa"/>
                    <w:right w:w="180" w:type="dxa"/>
                  </w:tcMar>
                </w:tcPr>
                <w:p w14:paraId="2576F501" w14:textId="77777777" w:rsidR="007B5B89" w:rsidRDefault="007B5B89">
                  <w:pPr>
                    <w:ind w:right="120"/>
                    <w:rPr>
                      <w:sz w:val="18"/>
                      <w:szCs w:val="18"/>
                    </w:rPr>
                  </w:pPr>
                </w:p>
                <w:p w14:paraId="5FA1F8E2" w14:textId="77777777" w:rsidR="007B5B89" w:rsidRDefault="007B5B89">
                  <w:pPr>
                    <w:ind w:right="120"/>
                    <w:rPr>
                      <w:sz w:val="18"/>
                      <w:szCs w:val="18"/>
                    </w:rPr>
                  </w:pPr>
                </w:p>
                <w:p w14:paraId="63D5E7EA" w14:textId="77777777" w:rsidR="007B5B89" w:rsidRDefault="007B5B89">
                  <w:pPr>
                    <w:ind w:right="120"/>
                    <w:rPr>
                      <w:sz w:val="18"/>
                      <w:szCs w:val="18"/>
                    </w:rPr>
                  </w:pPr>
                </w:p>
              </w:tc>
            </w:tr>
          </w:tbl>
          <w:p w14:paraId="450D1B1C" w14:textId="77777777" w:rsidR="007B5B89" w:rsidRDefault="007B5B89">
            <w:pPr>
              <w:ind w:right="120"/>
              <w:rPr>
                <w:b/>
              </w:rPr>
            </w:pPr>
          </w:p>
        </w:tc>
      </w:tr>
      <w:tr w:rsidR="007B5B89" w14:paraId="229EBBED" w14:textId="77777777">
        <w:tc>
          <w:tcPr>
            <w:tcW w:w="1687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003A3F89" w14:textId="77777777" w:rsidR="007B5B89" w:rsidRDefault="00555E72">
            <w:pPr>
              <w:ind w:left="120" w:right="120"/>
              <w:rPr>
                <w:b/>
              </w:rPr>
            </w:pPr>
            <w:r>
              <w:rPr>
                <w:b/>
              </w:rPr>
              <w:t>Evidence Strategies / Assessment (Formative / Summative; Informal, formal)</w:t>
            </w:r>
          </w:p>
          <w:p w14:paraId="55A4152E" w14:textId="77777777" w:rsidR="007B5B89" w:rsidRDefault="00555E72">
            <w:pPr>
              <w:ind w:left="120" w:right="120"/>
              <w:rPr>
                <w:sz w:val="18"/>
                <w:szCs w:val="18"/>
              </w:rPr>
            </w:pPr>
            <w:r>
              <w:rPr>
                <w:sz w:val="18"/>
                <w:szCs w:val="18"/>
              </w:rPr>
              <w:t xml:space="preserve">Formative: </w:t>
            </w:r>
          </w:p>
          <w:p w14:paraId="12CD5836" w14:textId="77777777" w:rsidR="007B5B89" w:rsidRDefault="00555E72">
            <w:pPr>
              <w:ind w:left="120" w:right="120"/>
              <w:rPr>
                <w:sz w:val="18"/>
                <w:szCs w:val="18"/>
              </w:rPr>
            </w:pPr>
            <w:r>
              <w:rPr>
                <w:sz w:val="18"/>
                <w:szCs w:val="18"/>
              </w:rPr>
              <w:t xml:space="preserve">Initial Questionnaire - </w:t>
            </w:r>
            <w:proofErr w:type="spellStart"/>
            <w:r>
              <w:rPr>
                <w:sz w:val="18"/>
                <w:szCs w:val="18"/>
              </w:rPr>
              <w:t>SurveyMonkey</w:t>
            </w:r>
            <w:proofErr w:type="spellEnd"/>
          </w:p>
          <w:p w14:paraId="6ABDD0F4" w14:textId="77777777" w:rsidR="007B5B89" w:rsidRDefault="00555E72">
            <w:pPr>
              <w:spacing w:line="240" w:lineRule="auto"/>
              <w:ind w:left="120" w:right="120"/>
              <w:rPr>
                <w:sz w:val="18"/>
                <w:szCs w:val="18"/>
              </w:rPr>
            </w:pPr>
            <w:r>
              <w:rPr>
                <w:b/>
                <w:sz w:val="18"/>
                <w:szCs w:val="18"/>
              </w:rPr>
              <w:t>Summative</w:t>
            </w:r>
            <w:r>
              <w:rPr>
                <w:sz w:val="18"/>
                <w:szCs w:val="18"/>
              </w:rPr>
              <w:t xml:space="preserve">: </w:t>
            </w:r>
          </w:p>
          <w:p w14:paraId="0F060978" w14:textId="77777777" w:rsidR="007B5B89" w:rsidRDefault="00555E72">
            <w:pPr>
              <w:spacing w:line="240" w:lineRule="auto"/>
              <w:ind w:left="120" w:right="120"/>
              <w:rPr>
                <w:sz w:val="18"/>
                <w:szCs w:val="18"/>
              </w:rPr>
            </w:pPr>
            <w:r>
              <w:rPr>
                <w:sz w:val="18"/>
                <w:szCs w:val="18"/>
              </w:rPr>
              <w:t>Essay (written)</w:t>
            </w:r>
          </w:p>
          <w:p w14:paraId="75A5F87D" w14:textId="77777777" w:rsidR="007B5B89" w:rsidRDefault="00555E72">
            <w:pPr>
              <w:spacing w:line="240" w:lineRule="auto"/>
              <w:ind w:left="120" w:right="120"/>
              <w:rPr>
                <w:sz w:val="18"/>
                <w:szCs w:val="18"/>
              </w:rPr>
            </w:pPr>
            <w:r>
              <w:rPr>
                <w:sz w:val="18"/>
                <w:szCs w:val="18"/>
              </w:rPr>
              <w:t>Culminating conversation (oral)</w:t>
            </w:r>
          </w:p>
          <w:p w14:paraId="7B3AC094" w14:textId="77777777" w:rsidR="007B5B89" w:rsidRDefault="00555E72">
            <w:pPr>
              <w:spacing w:line="240" w:lineRule="auto"/>
              <w:ind w:left="120" w:right="120"/>
              <w:rPr>
                <w:b/>
                <w:sz w:val="18"/>
                <w:szCs w:val="18"/>
              </w:rPr>
            </w:pPr>
            <w:r>
              <w:rPr>
                <w:b/>
                <w:sz w:val="18"/>
                <w:szCs w:val="18"/>
              </w:rPr>
              <w:t>Informal:</w:t>
            </w:r>
          </w:p>
          <w:p w14:paraId="17FAE0A2" w14:textId="77777777" w:rsidR="007B5B89" w:rsidRDefault="00555E72">
            <w:pPr>
              <w:spacing w:line="240" w:lineRule="auto"/>
              <w:ind w:left="120" w:right="120"/>
              <w:rPr>
                <w:sz w:val="18"/>
                <w:szCs w:val="18"/>
              </w:rPr>
            </w:pPr>
            <w:r>
              <w:rPr>
                <w:sz w:val="18"/>
                <w:szCs w:val="18"/>
              </w:rPr>
              <w:t>Participation observations from contributions to Edmodo group, subgroup and Inquiry Circles</w:t>
            </w:r>
          </w:p>
          <w:p w14:paraId="0E886BDD" w14:textId="77777777" w:rsidR="007B5B89" w:rsidRDefault="00555E72">
            <w:pPr>
              <w:spacing w:line="240" w:lineRule="auto"/>
              <w:ind w:left="120" w:right="120"/>
            </w:pPr>
            <w:r>
              <w:rPr>
                <w:sz w:val="18"/>
                <w:szCs w:val="18"/>
              </w:rPr>
              <w:t>Two questionnaires at stages of the GI process</w:t>
            </w:r>
            <w:r>
              <w:t xml:space="preserve"> </w:t>
            </w:r>
          </w:p>
        </w:tc>
      </w:tr>
    </w:tbl>
    <w:p w14:paraId="3E9C473E" w14:textId="77777777" w:rsidR="007B5B89" w:rsidRDefault="007B5B89"/>
    <w:p w14:paraId="0C65EEB1" w14:textId="77777777" w:rsidR="00555E72" w:rsidRDefault="00555E72"/>
    <w:p w14:paraId="3D82B59F" w14:textId="77777777" w:rsidR="00555E72" w:rsidRDefault="00555E72"/>
    <w:p w14:paraId="5A7E6CE0" w14:textId="77777777" w:rsidR="00555E72" w:rsidRDefault="00555E72"/>
    <w:p w14:paraId="3F23BE98" w14:textId="77777777" w:rsidR="00555E72" w:rsidRPr="00555E72" w:rsidRDefault="00555E72" w:rsidP="00555E72">
      <w:pPr>
        <w:spacing w:line="240" w:lineRule="auto"/>
        <w:rPr>
          <w:rFonts w:ascii="Times New Roman" w:eastAsia="Times New Roman" w:hAnsi="Times New Roman" w:cs="Times New Roman"/>
          <w:color w:val="auto"/>
          <w:sz w:val="24"/>
          <w:szCs w:val="24"/>
        </w:rPr>
      </w:pPr>
      <w:r w:rsidRPr="00555E72">
        <w:rPr>
          <w:rFonts w:ascii="Times New Roman" w:eastAsia="Times New Roman" w:hAnsi="Times New Roman" w:cs="Times New Roman"/>
          <w:color w:val="222222"/>
          <w:sz w:val="18"/>
          <w:szCs w:val="18"/>
          <w:shd w:val="clear" w:color="auto" w:fill="FFFFFF"/>
        </w:rPr>
        <w:t xml:space="preserve">Program by A Sheerman based on the work of </w:t>
      </w:r>
      <w:proofErr w:type="spellStart"/>
      <w:r w:rsidRPr="00555E72">
        <w:rPr>
          <w:rFonts w:ascii="Times New Roman" w:eastAsia="Times New Roman" w:hAnsi="Times New Roman" w:cs="Times New Roman"/>
          <w:color w:val="222222"/>
          <w:sz w:val="18"/>
          <w:szCs w:val="18"/>
          <w:shd w:val="clear" w:color="auto" w:fill="FFFFFF"/>
        </w:rPr>
        <w:t>Kuhlthau</w:t>
      </w:r>
      <w:proofErr w:type="spellEnd"/>
      <w:r w:rsidRPr="00555E72">
        <w:rPr>
          <w:rFonts w:ascii="Times New Roman" w:eastAsia="Times New Roman" w:hAnsi="Times New Roman" w:cs="Times New Roman"/>
          <w:color w:val="222222"/>
          <w:sz w:val="18"/>
          <w:szCs w:val="18"/>
          <w:shd w:val="clear" w:color="auto" w:fill="FFFFFF"/>
        </w:rPr>
        <w:t xml:space="preserve">, C.C., </w:t>
      </w:r>
      <w:proofErr w:type="spellStart"/>
      <w:r w:rsidRPr="00555E72">
        <w:rPr>
          <w:rFonts w:ascii="Times New Roman" w:eastAsia="Times New Roman" w:hAnsi="Times New Roman" w:cs="Times New Roman"/>
          <w:color w:val="222222"/>
          <w:sz w:val="18"/>
          <w:szCs w:val="18"/>
          <w:shd w:val="clear" w:color="auto" w:fill="FFFFFF"/>
        </w:rPr>
        <w:t>Maniotes</w:t>
      </w:r>
      <w:proofErr w:type="spellEnd"/>
      <w:r w:rsidRPr="00555E72">
        <w:rPr>
          <w:rFonts w:ascii="Times New Roman" w:eastAsia="Times New Roman" w:hAnsi="Times New Roman" w:cs="Times New Roman"/>
          <w:color w:val="222222"/>
          <w:sz w:val="18"/>
          <w:szCs w:val="18"/>
          <w:shd w:val="clear" w:color="auto" w:fill="FFFFFF"/>
        </w:rPr>
        <w:t xml:space="preserve">, L.K., &amp; </w:t>
      </w:r>
      <w:proofErr w:type="spellStart"/>
      <w:r w:rsidRPr="00555E72">
        <w:rPr>
          <w:rFonts w:ascii="Times New Roman" w:eastAsia="Times New Roman" w:hAnsi="Times New Roman" w:cs="Times New Roman"/>
          <w:color w:val="222222"/>
          <w:sz w:val="18"/>
          <w:szCs w:val="18"/>
          <w:shd w:val="clear" w:color="auto" w:fill="FFFFFF"/>
        </w:rPr>
        <w:t>Caspari</w:t>
      </w:r>
      <w:proofErr w:type="spellEnd"/>
      <w:r w:rsidRPr="00555E72">
        <w:rPr>
          <w:rFonts w:ascii="Times New Roman" w:eastAsia="Times New Roman" w:hAnsi="Times New Roman" w:cs="Times New Roman"/>
          <w:color w:val="222222"/>
          <w:sz w:val="18"/>
          <w:szCs w:val="18"/>
          <w:shd w:val="clear" w:color="auto" w:fill="FFFFFF"/>
        </w:rPr>
        <w:t>, A.K. (2012). </w:t>
      </w:r>
      <w:r w:rsidRPr="00555E72">
        <w:rPr>
          <w:rFonts w:ascii="Times New Roman" w:eastAsia="Times New Roman" w:hAnsi="Times New Roman" w:cs="Times New Roman"/>
          <w:i/>
          <w:iCs/>
          <w:color w:val="222222"/>
          <w:sz w:val="18"/>
          <w:szCs w:val="18"/>
          <w:shd w:val="clear" w:color="auto" w:fill="FFFFFF"/>
        </w:rPr>
        <w:t>Guided inquiry design: A framework for inquiry in your school</w:t>
      </w:r>
      <w:r w:rsidRPr="00555E72">
        <w:rPr>
          <w:rFonts w:ascii="Times New Roman" w:eastAsia="Times New Roman" w:hAnsi="Times New Roman" w:cs="Times New Roman"/>
          <w:color w:val="222222"/>
          <w:sz w:val="18"/>
          <w:szCs w:val="18"/>
          <w:shd w:val="clear" w:color="auto" w:fill="FFFFFF"/>
        </w:rPr>
        <w:t>. Santa Barbara, CA: Libraries Unlimited.</w:t>
      </w:r>
    </w:p>
    <w:p w14:paraId="5953924D" w14:textId="77777777" w:rsidR="00555E72" w:rsidRDefault="00555E72"/>
    <w:sectPr w:rsidR="00555E72">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90A"/>
    <w:multiLevelType w:val="multilevel"/>
    <w:tmpl w:val="7320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8A4137"/>
    <w:multiLevelType w:val="multilevel"/>
    <w:tmpl w:val="39B07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6D7815"/>
    <w:multiLevelType w:val="multilevel"/>
    <w:tmpl w:val="33083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5095791"/>
    <w:multiLevelType w:val="multilevel"/>
    <w:tmpl w:val="4A7C0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DF10CB0"/>
    <w:multiLevelType w:val="multilevel"/>
    <w:tmpl w:val="E146F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53A75FA"/>
    <w:multiLevelType w:val="multilevel"/>
    <w:tmpl w:val="B7000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59B07BB"/>
    <w:multiLevelType w:val="multilevel"/>
    <w:tmpl w:val="A2E6C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77A61D2"/>
    <w:multiLevelType w:val="multilevel"/>
    <w:tmpl w:val="0B285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B2D0E"/>
    <w:multiLevelType w:val="multilevel"/>
    <w:tmpl w:val="756E6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CE1162A"/>
    <w:multiLevelType w:val="multilevel"/>
    <w:tmpl w:val="E5326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2FE1A91"/>
    <w:multiLevelType w:val="multilevel"/>
    <w:tmpl w:val="BC8E4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4084971"/>
    <w:multiLevelType w:val="multilevel"/>
    <w:tmpl w:val="86F25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10"/>
  </w:num>
  <w:num w:numId="5">
    <w:abstractNumId w:val="0"/>
  </w:num>
  <w:num w:numId="6">
    <w:abstractNumId w:val="11"/>
  </w:num>
  <w:num w:numId="7">
    <w:abstractNumId w:val="7"/>
  </w:num>
  <w:num w:numId="8">
    <w:abstractNumId w:val="2"/>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89"/>
    <w:rsid w:val="00555E72"/>
    <w:rsid w:val="007B5B89"/>
    <w:rsid w:val="00BE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D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customStyle="1" w:styleId="apple-converted-space">
    <w:name w:val="apple-converted-space"/>
    <w:basedOn w:val="DefaultParagraphFont"/>
    <w:rsid w:val="0055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0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lash.abc.net.au/home" TargetMode="External"/><Relationship Id="rId18" Type="http://schemas.openxmlformats.org/officeDocument/2006/relationships/hyperlink" Target="https://www.diigo.com/outliner/cmtsvz/Rights-Freedoms?key=th39mdsgrb" TargetMode="External"/><Relationship Id="rId26" Type="http://schemas.openxmlformats.org/officeDocument/2006/relationships/hyperlink" Target="http://aso.gov.au/titles/documentaries/freedom-ride-blood-brothers/" TargetMode="External"/><Relationship Id="rId3" Type="http://schemas.openxmlformats.org/officeDocument/2006/relationships/settings" Target="settings.xml"/><Relationship Id="rId21" Type="http://schemas.openxmlformats.org/officeDocument/2006/relationships/hyperlink" Target="http://indigenousrights.net.au/resources/teachers_resources/indigenous_rights_and_freedoms,_1957-1975" TargetMode="External"/><Relationship Id="rId34" Type="http://schemas.openxmlformats.org/officeDocument/2006/relationships/fontTable" Target="fontTable.xml"/><Relationship Id="rId7" Type="http://schemas.openxmlformats.org/officeDocument/2006/relationships/hyperlink" Target="https://acaraweb.blob.core.windows.net/resources/HASS_-_GC_learning_area.pdf" TargetMode="External"/><Relationship Id="rId12" Type="http://schemas.openxmlformats.org/officeDocument/2006/relationships/hyperlink" Target="http://www.humanrights.gov.au/magnacarta/infographic/" TargetMode="External"/><Relationship Id="rId17" Type="http://schemas.openxmlformats.org/officeDocument/2006/relationships/image" Target="media/image4.png"/><Relationship Id="rId25" Type="http://schemas.openxmlformats.org/officeDocument/2006/relationships/hyperlink" Target="http://www.scootle.edu.au/ec/search?accContentId=ACDSEH134"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humanrights.gov.au/magnacarta/infographic/" TargetMode="External"/><Relationship Id="rId20" Type="http://schemas.openxmlformats.org/officeDocument/2006/relationships/hyperlink" Target="http://splash.abc.net.au/home"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umanrights.gov.au/magnacarta/video/" TargetMode="External"/><Relationship Id="rId24" Type="http://schemas.openxmlformats.org/officeDocument/2006/relationships/hyperlink" Target="http://aso.gov.au/titles/documentaries/freedom-ride-blood-brothers/" TargetMode="External"/><Relationship Id="rId32" Type="http://schemas.openxmlformats.org/officeDocument/2006/relationships/hyperlink" Target="https://acaraweb.blob.core.windows.net/resources/HASS_-_GC_learning_area.pdf" TargetMode="External"/><Relationship Id="rId5" Type="http://schemas.openxmlformats.org/officeDocument/2006/relationships/image" Target="media/image1.png"/><Relationship Id="rId15" Type="http://schemas.openxmlformats.org/officeDocument/2006/relationships/hyperlink" Target="https://www.theguardian.com/childrens-books-site/gallery/2015/jan/30/human-rights-in-pictures-we-are-all-born-free-amnesty" TargetMode="External"/><Relationship Id="rId23" Type="http://schemas.openxmlformats.org/officeDocument/2006/relationships/hyperlink" Target="http://www.civicsandcitizenship.edu.au/cce/act_2_australias_indigenous_people,30082.html" TargetMode="External"/><Relationship Id="rId28" Type="http://schemas.openxmlformats.org/officeDocument/2006/relationships/image" Target="media/image6.png"/><Relationship Id="rId10" Type="http://schemas.openxmlformats.org/officeDocument/2006/relationships/hyperlink" Target="http://www.humanrights.gov.au/magnacarta/video/" TargetMode="External"/><Relationship Id="rId19" Type="http://schemas.openxmlformats.org/officeDocument/2006/relationships/hyperlink" Target="http://www.nma.gov.au/__data/assets/pdf_file/0018/19440/Indigenous_rights_freedoms-all-BW.pdf"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plash.abc.net.au/home" TargetMode="External"/><Relationship Id="rId14" Type="http://schemas.openxmlformats.org/officeDocument/2006/relationships/hyperlink" Target="https://www.youtube.com/watch?v=x9_IvXFEyJo" TargetMode="External"/><Relationship Id="rId22" Type="http://schemas.openxmlformats.org/officeDocument/2006/relationships/hyperlink" Target="https://www.australianhistorymysteries.info/demo/downloads/AHM2_casestudy4_web.pdf"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Broughton Anglican</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Lee</dc:creator>
  <cp:lastModifiedBy>Fitzgerald, Lee</cp:lastModifiedBy>
  <cp:revision>2</cp:revision>
  <dcterms:created xsi:type="dcterms:W3CDTF">2017-04-25T04:37:00Z</dcterms:created>
  <dcterms:modified xsi:type="dcterms:W3CDTF">2017-04-25T04:37:00Z</dcterms:modified>
</cp:coreProperties>
</file>