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C6D97" w14:textId="6B6B2C9B" w:rsidR="00492BB3" w:rsidRDefault="00492BB3" w:rsidP="00860FA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Inquiry task and lesson plan for Stage 4 English and CCP – Sustainability</w:t>
      </w:r>
    </w:p>
    <w:p w14:paraId="54CC3BA9" w14:textId="77777777" w:rsidR="00492BB3" w:rsidRDefault="00492BB3" w:rsidP="00860FAB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By Sara Graf</w:t>
      </w:r>
    </w:p>
    <w:p w14:paraId="52F33978" w14:textId="3A19A54D" w:rsidR="00E8253B" w:rsidRPr="00860FAB" w:rsidRDefault="00B61168" w:rsidP="00860FAB">
      <w:pPr>
        <w:spacing w:line="360" w:lineRule="auto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E8253B">
        <w:rPr>
          <w:rFonts w:ascii="Times New Roman" w:hAnsi="Times New Roman" w:cs="Times New Roman"/>
          <w:b/>
          <w:sz w:val="28"/>
          <w:szCs w:val="24"/>
        </w:rPr>
        <w:t xml:space="preserve">Inquiry question: </w:t>
      </w:r>
      <w:r w:rsidR="00D95477" w:rsidRPr="00E8253B">
        <w:rPr>
          <w:rFonts w:ascii="Times New Roman" w:hAnsi="Times New Roman" w:cs="Times New Roman"/>
          <w:b/>
          <w:sz w:val="28"/>
          <w:szCs w:val="24"/>
        </w:rPr>
        <w:t>How are our lifestyles shaping and changing the planet?</w:t>
      </w:r>
      <w:r w:rsidR="003B3126">
        <w:rPr>
          <w:rFonts w:ascii="Times New Roman" w:hAnsi="Times New Roman" w:cs="Times New Roman"/>
          <w:b/>
          <w:sz w:val="28"/>
          <w:szCs w:val="24"/>
        </w:rPr>
        <w:br/>
      </w:r>
      <w:r w:rsidR="00E8253B" w:rsidRPr="003B3126">
        <w:rPr>
          <w:rFonts w:ascii="Times New Roman" w:hAnsi="Times New Roman" w:cs="Times New Roman"/>
          <w:b/>
          <w:sz w:val="26"/>
          <w:szCs w:val="26"/>
        </w:rPr>
        <w:t xml:space="preserve">Aim: </w:t>
      </w:r>
      <w:r w:rsidR="00E8253B" w:rsidRPr="003B3126">
        <w:rPr>
          <w:rFonts w:ascii="Times New Roman" w:eastAsia="Times New Roman" w:hAnsi="Times New Roman" w:cs="Times New Roman"/>
          <w:sz w:val="26"/>
          <w:szCs w:val="26"/>
        </w:rPr>
        <w:t>To write a feature article on an aspect of how our lifestyles are shaping and changing the planet.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2757"/>
      </w:tblGrid>
      <w:tr w:rsidR="00D95477" w:rsidRPr="00E6325E" w14:paraId="14D8AFCB" w14:textId="77777777" w:rsidTr="004F7C76">
        <w:tc>
          <w:tcPr>
            <w:tcW w:w="2547" w:type="dxa"/>
            <w:vAlign w:val="center"/>
          </w:tcPr>
          <w:p w14:paraId="57F09752" w14:textId="77777777" w:rsidR="002134EE" w:rsidRPr="003B3126" w:rsidRDefault="002134EE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7B66C57F" wp14:editId="30B38B2E">
                  <wp:simplePos x="0" y="0"/>
                  <wp:positionH relativeFrom="column">
                    <wp:posOffset>-831850</wp:posOffset>
                  </wp:positionH>
                  <wp:positionV relativeFrom="paragraph">
                    <wp:posOffset>-7620</wp:posOffset>
                  </wp:positionV>
                  <wp:extent cx="75184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797" y="20903"/>
                      <wp:lineTo x="20797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3126">
              <w:rPr>
                <w:rFonts w:ascii="Times New Roman" w:hAnsi="Times New Roman" w:cs="Times New Roman"/>
              </w:rPr>
              <w:t>Class</w:t>
            </w:r>
          </w:p>
          <w:p w14:paraId="43E9FFC1" w14:textId="77777777" w:rsidR="007F5ABA" w:rsidRPr="003B3126" w:rsidRDefault="003C364F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Pr="003B3126">
              <w:rPr>
                <w:rFonts w:ascii="Times New Roman" w:hAnsi="Times New Roman" w:cs="Times New Roman"/>
              </w:rPr>
              <w:br/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2757" w:type="dxa"/>
          </w:tcPr>
          <w:p w14:paraId="03055639" w14:textId="77777777" w:rsidR="00AA724E" w:rsidRPr="003B3126" w:rsidRDefault="00D95477" w:rsidP="003B31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>How much of what we purchase becomes rubbish, garbage or trash? How does this trash impact on our lives?</w:t>
            </w:r>
            <w:r w:rsidR="00AA724E"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We’ll look at some </w:t>
            </w:r>
            <w:r w:rsidR="004F2062"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interesting </w:t>
            </w:r>
            <w:r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ways people </w:t>
            </w:r>
            <w:r w:rsidR="004F2062"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>quantify</w:t>
            </w:r>
            <w:r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F2062" w:rsidRPr="003B3126">
              <w:rPr>
                <w:rFonts w:ascii="Times New Roman" w:eastAsia="Times New Roman" w:hAnsi="Times New Roman" w:cs="Times New Roman"/>
                <w:sz w:val="26"/>
                <w:szCs w:val="26"/>
              </w:rPr>
              <w:t>and conceptualise trash.</w:t>
            </w:r>
          </w:p>
          <w:p w14:paraId="7EC98AA4" w14:textId="77777777" w:rsidR="00E8253B" w:rsidRPr="003B3126" w:rsidRDefault="00E8253B" w:rsidP="003B3126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Tasks: </w:t>
            </w:r>
            <w:r w:rsidRPr="003B312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Explore artworks and comics, glossary, “Track my thinking” part 1</w:t>
            </w:r>
          </w:p>
        </w:tc>
      </w:tr>
      <w:tr w:rsidR="00D95477" w:rsidRPr="00E6325E" w14:paraId="5D590850" w14:textId="77777777" w:rsidTr="004F7C76">
        <w:trPr>
          <w:trHeight w:val="1602"/>
        </w:trPr>
        <w:tc>
          <w:tcPr>
            <w:tcW w:w="2547" w:type="dxa"/>
            <w:vAlign w:val="center"/>
          </w:tcPr>
          <w:p w14:paraId="57DCACAD" w14:textId="77777777" w:rsidR="002134EE" w:rsidRPr="003B3126" w:rsidRDefault="002134EE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2EF28DE" wp14:editId="5BFFBF96">
                  <wp:simplePos x="0" y="0"/>
                  <wp:positionH relativeFrom="column">
                    <wp:posOffset>-923290</wp:posOffset>
                  </wp:positionH>
                  <wp:positionV relativeFrom="paragraph">
                    <wp:posOffset>-318135</wp:posOffset>
                  </wp:positionV>
                  <wp:extent cx="831215" cy="831215"/>
                  <wp:effectExtent l="0" t="0" r="6985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D94FF3" w14:textId="77777777" w:rsidR="007F5ABA" w:rsidRPr="003B3126" w:rsidRDefault="002134EE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Pr="003B3126">
              <w:rPr>
                <w:rFonts w:ascii="Times New Roman" w:hAnsi="Times New Roman" w:cs="Times New Roman"/>
              </w:rPr>
              <w:br/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2757" w:type="dxa"/>
          </w:tcPr>
          <w:p w14:paraId="76DCF4B7" w14:textId="77777777" w:rsidR="007F5ABA" w:rsidRPr="003B3126" w:rsidRDefault="004F2062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How do you think about rubbish? We’ll do an </w:t>
            </w:r>
            <w:proofErr w:type="spellStart"/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opinionnaire</w:t>
            </w:r>
            <w:proofErr w:type="spellEnd"/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and discuss our own perceptions</w:t>
            </w:r>
            <w:r w:rsidR="003C364F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in groups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15A50FB6" w14:textId="77777777" w:rsidR="004F2062" w:rsidRPr="003B3126" w:rsidRDefault="004F2062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Then we’</w:t>
            </w:r>
            <w:r w:rsidR="004A6196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ll watch two films, 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discuss our thoughts and ideas about them</w:t>
            </w:r>
            <w:r w:rsidR="004A6196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, then write a </w:t>
            </w:r>
            <w:r w:rsidR="004A6196"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personal response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78587D13" w14:textId="77777777" w:rsidR="008E59ED" w:rsidRPr="003B3126" w:rsidRDefault="008E59ED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We will begin creating an </w:t>
            </w: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annotated bibliography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here.</w:t>
            </w:r>
          </w:p>
          <w:p w14:paraId="75C33870" w14:textId="77777777" w:rsidR="004F7C76" w:rsidRPr="003B3126" w:rsidRDefault="004F7C76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Tasks: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Opinionnaire</w:t>
            </w:r>
            <w:proofErr w:type="spellEnd"/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, discussion groups, watch documentaries,</w:t>
            </w:r>
            <w:r w:rsidR="00E8253B"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summaries, 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personal response, annotated bibliography</w:t>
            </w:r>
          </w:p>
        </w:tc>
      </w:tr>
      <w:tr w:rsidR="00D95477" w:rsidRPr="00E6325E" w14:paraId="3F99F624" w14:textId="77777777" w:rsidTr="004F7C76">
        <w:tc>
          <w:tcPr>
            <w:tcW w:w="2547" w:type="dxa"/>
            <w:vAlign w:val="center"/>
          </w:tcPr>
          <w:p w14:paraId="3BA0C6FF" w14:textId="77777777" w:rsidR="002134EE" w:rsidRPr="003B3126" w:rsidRDefault="002134EE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7D65CFE7" wp14:editId="45E5DF22">
                  <wp:simplePos x="0" y="0"/>
                  <wp:positionH relativeFrom="column">
                    <wp:posOffset>-946785</wp:posOffset>
                  </wp:positionH>
                  <wp:positionV relativeFrom="paragraph">
                    <wp:posOffset>-6985</wp:posOffset>
                  </wp:positionV>
                  <wp:extent cx="831215" cy="831215"/>
                  <wp:effectExtent l="0" t="0" r="6985" b="698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FEE7A0" w14:textId="77777777" w:rsidR="007F5ABA" w:rsidRPr="003B3126" w:rsidRDefault="002134EE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Pr="003B3126">
              <w:rPr>
                <w:rFonts w:ascii="Times New Roman" w:hAnsi="Times New Roman" w:cs="Times New Roman"/>
              </w:rPr>
              <w:br/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2757" w:type="dxa"/>
          </w:tcPr>
          <w:p w14:paraId="4B08A770" w14:textId="77777777" w:rsidR="008E59ED" w:rsidRPr="003B3126" w:rsidRDefault="00AA724E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What is sustainability?</w:t>
            </w:r>
            <w:r w:rsidR="004F7C76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062" w:rsidRPr="003B3126">
              <w:rPr>
                <w:rFonts w:ascii="Times New Roman" w:hAnsi="Times New Roman" w:cs="Times New Roman"/>
                <w:sz w:val="26"/>
                <w:szCs w:val="26"/>
              </w:rPr>
              <w:t>What interests you so far: e-waste, how different countries recyc</w:t>
            </w:r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le, </w:t>
            </w:r>
            <w:proofErr w:type="spellStart"/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>microplastics</w:t>
            </w:r>
            <w:proofErr w:type="spellEnd"/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>, f</w:t>
            </w:r>
            <w:r w:rsidR="004F2062" w:rsidRPr="003B3126">
              <w:rPr>
                <w:rFonts w:ascii="Times New Roman" w:hAnsi="Times New Roman" w:cs="Times New Roman"/>
                <w:sz w:val="26"/>
                <w:szCs w:val="26"/>
              </w:rPr>
              <w:t>reegans, artwork from rubbish</w:t>
            </w:r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>, living plastic-free</w:t>
            </w:r>
            <w:r w:rsidR="004F2062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r w:rsidR="004F2062"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Choose your expert topic</w:t>
            </w:r>
            <w:r w:rsidR="003C364F"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group</w:t>
            </w:r>
            <w:r w:rsidR="004F2062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to learn more – then share these new ideas with others in the class.</w:t>
            </w:r>
            <w:r w:rsidR="004F7C76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0C4403" w14:textId="77777777" w:rsidR="004F7C76" w:rsidRPr="003B3126" w:rsidRDefault="004F7C76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Tasks: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Expert group research, discussion</w:t>
            </w:r>
            <w:r w:rsidR="00E8253B"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s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,</w:t>
            </w:r>
            <w:r w:rsidR="003B3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3B3126">
              <w:rPr>
                <w:rFonts w:ascii="Times New Roman" w:hAnsi="Times New Roman" w:cs="Times New Roman"/>
                <w:i/>
                <w:sz w:val="26"/>
                <w:szCs w:val="26"/>
              </w:rPr>
              <w:t>mindmaps</w:t>
            </w:r>
            <w:proofErr w:type="spellEnd"/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="00E8253B"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add to bibliography, 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“Track my thinking” part 2</w:t>
            </w:r>
          </w:p>
        </w:tc>
      </w:tr>
      <w:tr w:rsidR="00D95477" w:rsidRPr="00E6325E" w14:paraId="6250D7E4" w14:textId="77777777" w:rsidTr="004F7C76">
        <w:tc>
          <w:tcPr>
            <w:tcW w:w="2547" w:type="dxa"/>
            <w:vAlign w:val="center"/>
          </w:tcPr>
          <w:p w14:paraId="10848EC2" w14:textId="77777777" w:rsidR="004F7C76" w:rsidRPr="003B3126" w:rsidRDefault="002134EE" w:rsidP="004F7C7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126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1EADEBE7" wp14:editId="113FBA83">
                  <wp:simplePos x="0" y="0"/>
                  <wp:positionH relativeFrom="column">
                    <wp:posOffset>-965835</wp:posOffset>
                  </wp:positionH>
                  <wp:positionV relativeFrom="paragraph">
                    <wp:posOffset>76200</wp:posOffset>
                  </wp:positionV>
                  <wp:extent cx="854075" cy="854075"/>
                  <wp:effectExtent l="0" t="0" r="3175" b="317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85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656D7C" w14:textId="77777777" w:rsidR="007F5ABA" w:rsidRPr="003B3126" w:rsidRDefault="002134EE" w:rsidP="004F7C7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2757" w:type="dxa"/>
          </w:tcPr>
          <w:p w14:paraId="7626130C" w14:textId="77777777" w:rsidR="007F5ABA" w:rsidRPr="003B3126" w:rsidRDefault="008E59ED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What can we learn from Brennan Bird? We’ll look at a </w:t>
            </w: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feature article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about </w:t>
            </w:r>
            <w:r w:rsidR="002B47E6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how 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he has influenced </w:t>
            </w:r>
            <w:r w:rsidR="00D1644A" w:rsidRPr="003B3126">
              <w:rPr>
                <w:rFonts w:ascii="Times New Roman" w:hAnsi="Times New Roman" w:cs="Times New Roman"/>
                <w:sz w:val="26"/>
                <w:szCs w:val="26"/>
              </w:rPr>
              <w:t>his community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2DB5ADDE" w14:textId="77777777" w:rsidR="008E59ED" w:rsidRPr="003B3126" w:rsidRDefault="00AA724E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You</w:t>
            </w:r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will 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develop a specific </w:t>
            </w:r>
            <w:r w:rsidR="008E59ED"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inquiry</w:t>
            </w: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topic</w:t>
            </w:r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that 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you</w:t>
            </w:r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will focus 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y</w:t>
            </w:r>
            <w:r w:rsidR="008E59ED" w:rsidRPr="003B3126">
              <w:rPr>
                <w:rFonts w:ascii="Times New Roman" w:hAnsi="Times New Roman" w:cs="Times New Roman"/>
                <w:sz w:val="26"/>
                <w:szCs w:val="26"/>
              </w:rPr>
              <w:t>our own feature article on.</w:t>
            </w:r>
          </w:p>
          <w:p w14:paraId="2DDBF6E4" w14:textId="77777777" w:rsidR="008E59ED" w:rsidRPr="003B3126" w:rsidRDefault="008E59ED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2134EE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se </w:t>
            </w:r>
            <w:r w:rsidR="00D477F6">
              <w:rPr>
                <w:rFonts w:ascii="Times New Roman" w:hAnsi="Times New Roman" w:cs="Times New Roman"/>
                <w:b/>
                <w:sz w:val="26"/>
                <w:szCs w:val="26"/>
              </w:rPr>
              <w:t>KWHL</w:t>
            </w:r>
            <w:r w:rsidR="002134EE"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chart</w:t>
            </w:r>
            <w:r w:rsidR="00AA724E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to help 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focus and know what to search for.</w:t>
            </w:r>
          </w:p>
          <w:p w14:paraId="6A9B491D" w14:textId="77777777" w:rsidR="004F7C76" w:rsidRPr="003B3126" w:rsidRDefault="004F7C76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Tasks: 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Character profile and </w:t>
            </w:r>
            <w:proofErr w:type="spellStart"/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opinionnaire</w:t>
            </w:r>
            <w:proofErr w:type="spellEnd"/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for Brennan Bird, define inquiry topic</w:t>
            </w:r>
          </w:p>
        </w:tc>
      </w:tr>
      <w:tr w:rsidR="00D95477" w:rsidRPr="00E6325E" w14:paraId="695DA646" w14:textId="77777777" w:rsidTr="004F7C76">
        <w:tc>
          <w:tcPr>
            <w:tcW w:w="2547" w:type="dxa"/>
            <w:vAlign w:val="center"/>
          </w:tcPr>
          <w:p w14:paraId="5277376B" w14:textId="77777777" w:rsidR="002134EE" w:rsidRPr="003B3126" w:rsidRDefault="00E8253B" w:rsidP="00E825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54E2F2E7" wp14:editId="218D746B">
                  <wp:simplePos x="0" y="0"/>
                  <wp:positionH relativeFrom="column">
                    <wp:posOffset>-946785</wp:posOffset>
                  </wp:positionH>
                  <wp:positionV relativeFrom="paragraph">
                    <wp:posOffset>19050</wp:posOffset>
                  </wp:positionV>
                  <wp:extent cx="831215" cy="725170"/>
                  <wp:effectExtent l="0" t="0" r="698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21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95EBCC" w14:textId="77777777" w:rsidR="007F5ABA" w:rsidRPr="003B3126" w:rsidRDefault="002134EE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2757" w:type="dxa"/>
          </w:tcPr>
          <w:p w14:paraId="0C83C87B" w14:textId="77777777" w:rsidR="003C364F" w:rsidRPr="003B3126" w:rsidRDefault="003C364F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We will </w:t>
            </w: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gather important information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for our feature articles. What m</w:t>
            </w:r>
            <w:r w:rsidR="004A6196" w:rsidRPr="003B3126">
              <w:rPr>
                <w:rFonts w:ascii="Times New Roman" w:hAnsi="Times New Roman" w:cs="Times New Roman"/>
                <w:sz w:val="26"/>
                <w:szCs w:val="26"/>
              </w:rPr>
              <w:t>akes an effective</w:t>
            </w:r>
            <w:r w:rsidR="00AA724E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feature article?  You will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find some </w:t>
            </w: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quotes or statistics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that can make your article more persuasive.</w:t>
            </w:r>
            <w:r w:rsidR="00E8253B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Use your annotated bibliography here to help.</w:t>
            </w:r>
          </w:p>
          <w:p w14:paraId="36AEC238" w14:textId="77777777" w:rsidR="00E8253B" w:rsidRPr="003B3126" w:rsidRDefault="00E8253B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Tasks: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Research, take notes and summaries, add to bibliography, “Track my thinking” part 3</w:t>
            </w:r>
          </w:p>
        </w:tc>
      </w:tr>
      <w:tr w:rsidR="00D95477" w:rsidRPr="00E6325E" w14:paraId="43DB85E1" w14:textId="77777777" w:rsidTr="004F7C76">
        <w:tc>
          <w:tcPr>
            <w:tcW w:w="2547" w:type="dxa"/>
          </w:tcPr>
          <w:p w14:paraId="48C0B3A8" w14:textId="77777777" w:rsidR="003B3126" w:rsidRPr="003B3126" w:rsidRDefault="003B3126" w:rsidP="003B312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4AB7E0F2" wp14:editId="0B3D86F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62865</wp:posOffset>
                  </wp:positionV>
                  <wp:extent cx="1187450" cy="6762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B900E9" w14:textId="77777777" w:rsidR="007F5ABA" w:rsidRPr="003B3126" w:rsidRDefault="003B3126" w:rsidP="003B312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126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12757" w:type="dxa"/>
          </w:tcPr>
          <w:p w14:paraId="0B64AC0F" w14:textId="77777777" w:rsidR="007F5ABA" w:rsidRPr="003B3126" w:rsidRDefault="00AA724E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We wi</w:t>
            </w:r>
            <w:r w:rsidR="003C364F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ll </w:t>
            </w:r>
            <w:r w:rsidR="003C364F"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write our feature articles</w:t>
            </w:r>
            <w:r w:rsidR="003C364F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individually and add pictures and quotes.</w:t>
            </w:r>
            <w:r w:rsidR="00E8253B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This is your main assessment piece.</w:t>
            </w:r>
            <w:r w:rsidR="003C364F" w:rsidRPr="003B312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The articles will be </w:t>
            </w:r>
            <w:r w:rsidR="003C364F"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published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in a </w:t>
            </w:r>
            <w:r w:rsidR="003C364F" w:rsidRPr="003B3126">
              <w:rPr>
                <w:rFonts w:ascii="Times New Roman" w:hAnsi="Times New Roman" w:cs="Times New Roman"/>
                <w:sz w:val="26"/>
                <w:szCs w:val="26"/>
              </w:rPr>
              <w:t>magazine and shared with the school and community to raise awareness</w:t>
            </w:r>
            <w:r w:rsidR="004F12A0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of sustainability</w:t>
            </w:r>
            <w:r w:rsidR="003C364F" w:rsidRPr="003B3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02984E1" w14:textId="77777777" w:rsidR="00E8253B" w:rsidRPr="003B3126" w:rsidRDefault="00E8253B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Tasks: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Write article, type and format article on computer, peer appraisals</w:t>
            </w:r>
          </w:p>
        </w:tc>
      </w:tr>
      <w:tr w:rsidR="00D95477" w:rsidRPr="00E6325E" w14:paraId="65E05AA5" w14:textId="77777777" w:rsidTr="004F7C76">
        <w:tc>
          <w:tcPr>
            <w:tcW w:w="2547" w:type="dxa"/>
            <w:vAlign w:val="center"/>
          </w:tcPr>
          <w:p w14:paraId="57ABCFEB" w14:textId="77777777" w:rsidR="004F12A0" w:rsidRPr="003B3126" w:rsidRDefault="003B3126" w:rsidP="00E8253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Times New Roman" w:hAnsi="Times New Roman" w:cs="Times New Roman"/>
              </w:rPr>
              <w:lastRenderedPageBreak/>
              <w:t>Class</w:t>
            </w:r>
            <w:r w:rsidRPr="003B3126">
              <w:rPr>
                <w:rFonts w:ascii="Times New Roman" w:hAnsi="Times New Roman" w:cs="Times New Roman"/>
                <w:noProof/>
              </w:rPr>
              <w:t xml:space="preserve"> </w:t>
            </w:r>
            <w:r w:rsidR="004F12A0" w:rsidRPr="003B3126">
              <w:rPr>
                <w:rFonts w:ascii="Times New Roman" w:hAnsi="Times New Roman" w:cs="Times New Roman"/>
                <w:noProof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26FB6E1" wp14:editId="22C7A6F6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-44450</wp:posOffset>
                  </wp:positionV>
                  <wp:extent cx="747395" cy="74739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5459A3" w14:textId="77777777" w:rsidR="003B3126" w:rsidRPr="003B3126" w:rsidRDefault="003B3126" w:rsidP="00E632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Pr="003B3126">
              <w:rPr>
                <w:rFonts w:ascii="Times New Roman" w:hAnsi="Times New Roman" w:cs="Times New Roman"/>
              </w:rPr>
              <w:br/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r w:rsidRPr="003B3126">
              <w:rPr>
                <w:rFonts w:ascii="Segoe UI Emoji" w:eastAsia="Segoe UI Emoji" w:hAnsi="Segoe UI Emoji" w:cs="Segoe UI Emoji"/>
              </w:rPr>
              <w:t>😊</w:t>
            </w:r>
            <w:r w:rsidRPr="003B31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7" w:type="dxa"/>
          </w:tcPr>
          <w:p w14:paraId="3FFFB84D" w14:textId="77777777" w:rsidR="007F5ABA" w:rsidRPr="003B3126" w:rsidRDefault="003C364F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How do you think this unit went? We’ll complete an </w:t>
            </w: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>evaluation survey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and give each other feedback on what we learnt and how</w:t>
            </w:r>
            <w:r w:rsidR="00A67004" w:rsidRPr="003B3126">
              <w:rPr>
                <w:rFonts w:ascii="Times New Roman" w:hAnsi="Times New Roman" w:cs="Times New Roman"/>
                <w:sz w:val="26"/>
                <w:szCs w:val="26"/>
              </w:rPr>
              <w:t xml:space="preserve"> we can further improve</w:t>
            </w:r>
            <w:r w:rsidRPr="003B31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504E4600" w14:textId="77777777" w:rsidR="00E8253B" w:rsidRPr="003B3126" w:rsidRDefault="00E8253B" w:rsidP="003B312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31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Tasks: </w:t>
            </w:r>
            <w:r w:rsidRPr="003B3126">
              <w:rPr>
                <w:rFonts w:ascii="Times New Roman" w:hAnsi="Times New Roman" w:cs="Times New Roman"/>
                <w:i/>
                <w:sz w:val="26"/>
                <w:szCs w:val="26"/>
              </w:rPr>
              <w:t>“Track my thinking” part 4, class discussion and feedback, evaluation survey</w:t>
            </w:r>
          </w:p>
        </w:tc>
      </w:tr>
    </w:tbl>
    <w:p w14:paraId="6B025450" w14:textId="77777777" w:rsidR="00E6325E" w:rsidRPr="00AA724E" w:rsidRDefault="00E6325E" w:rsidP="00AA724E">
      <w:pPr>
        <w:rPr>
          <w:sz w:val="28"/>
        </w:rPr>
        <w:sectPr w:rsidR="00E6325E" w:rsidRPr="00AA724E" w:rsidSect="003B3126">
          <w:pgSz w:w="16838" w:h="11906" w:orient="landscape"/>
          <w:pgMar w:top="568" w:right="720" w:bottom="568" w:left="720" w:header="709" w:footer="709" w:gutter="0"/>
          <w:cols w:space="708"/>
          <w:docGrid w:linePitch="360"/>
        </w:sectPr>
      </w:pPr>
    </w:p>
    <w:p w14:paraId="5369823D" w14:textId="77777777" w:rsidR="00E6325E" w:rsidRDefault="00E6325E" w:rsidP="00E63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B63DB2" w14:textId="77777777" w:rsidR="00AA724E" w:rsidRDefault="00AA724E" w:rsidP="00E63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</w:t>
      </w:r>
      <w:r w:rsidR="00B7773D">
        <w:rPr>
          <w:rFonts w:ascii="Times New Roman" w:hAnsi="Times New Roman" w:cs="Times New Roman"/>
          <w:b/>
          <w:sz w:val="24"/>
          <w:szCs w:val="24"/>
        </w:rPr>
        <w:t>each student</w:t>
      </w:r>
      <w:r>
        <w:rPr>
          <w:rFonts w:ascii="Times New Roman" w:hAnsi="Times New Roman" w:cs="Times New Roman"/>
          <w:b/>
          <w:sz w:val="24"/>
          <w:szCs w:val="24"/>
        </w:rPr>
        <w:t xml:space="preserve"> will produce throughout unit:</w:t>
      </w:r>
    </w:p>
    <w:p w14:paraId="17699FD9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Glossary of new and important terms</w:t>
      </w:r>
    </w:p>
    <w:p w14:paraId="4A25F490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of developing knowledge and thoughts with “Track my thinking” worksheet</w:t>
      </w:r>
    </w:p>
    <w:p w14:paraId="2D242303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773D">
        <w:rPr>
          <w:rFonts w:ascii="Times New Roman" w:hAnsi="Times New Roman" w:cs="Times New Roman"/>
          <w:sz w:val="24"/>
          <w:szCs w:val="24"/>
        </w:rPr>
        <w:t>Opinionnaire</w:t>
      </w:r>
      <w:proofErr w:type="spellEnd"/>
      <w:r w:rsidRPr="00B7773D">
        <w:rPr>
          <w:rFonts w:ascii="Times New Roman" w:hAnsi="Times New Roman" w:cs="Times New Roman"/>
          <w:sz w:val="24"/>
          <w:szCs w:val="24"/>
        </w:rPr>
        <w:t xml:space="preserve"> results from multiple perspectives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FF6BD" w14:textId="77777777" w:rsidR="001D7241" w:rsidRPr="00B7773D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773D">
        <w:rPr>
          <w:rFonts w:ascii="Times New Roman" w:hAnsi="Times New Roman" w:cs="Times New Roman"/>
          <w:sz w:val="24"/>
          <w:szCs w:val="24"/>
        </w:rPr>
        <w:t>Annotated bibliography of all sources utilised in unit</w:t>
      </w:r>
      <w:r w:rsidR="003B3126">
        <w:rPr>
          <w:rFonts w:ascii="Times New Roman" w:hAnsi="Times New Roman" w:cs="Times New Roman"/>
          <w:sz w:val="24"/>
          <w:szCs w:val="24"/>
        </w:rPr>
        <w:t xml:space="preserve"> – includes summaries for each source</w:t>
      </w:r>
      <w:r w:rsidR="009F6E98">
        <w:rPr>
          <w:rFonts w:ascii="Times New Roman" w:hAnsi="Times New Roman" w:cs="Times New Roman"/>
          <w:sz w:val="24"/>
          <w:szCs w:val="24"/>
        </w:rPr>
        <w:t xml:space="preserve"> (part of TL assessment)</w:t>
      </w:r>
    </w:p>
    <w:p w14:paraId="2289A9E5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response to documentary</w:t>
      </w:r>
    </w:p>
    <w:p w14:paraId="16478BFD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Mindmap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expert group activity</w:t>
      </w:r>
      <w:r w:rsidR="00AD579B">
        <w:rPr>
          <w:rFonts w:ascii="Times New Roman" w:hAnsi="Times New Roman" w:cs="Times New Roman"/>
          <w:sz w:val="24"/>
          <w:szCs w:val="24"/>
        </w:rPr>
        <w:t xml:space="preserve"> (discussions used as part of TL assessment)</w:t>
      </w:r>
    </w:p>
    <w:p w14:paraId="51D21B90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Inquiry topic definer – </w:t>
      </w:r>
      <w:r w:rsidR="003000B8">
        <w:rPr>
          <w:rFonts w:ascii="Times New Roman" w:hAnsi="Times New Roman" w:cs="Times New Roman"/>
          <w:sz w:val="24"/>
          <w:szCs w:val="24"/>
        </w:rPr>
        <w:t xml:space="preserve"> teacher librarian developed scaffold</w:t>
      </w:r>
      <w:r>
        <w:rPr>
          <w:rFonts w:ascii="Times New Roman" w:hAnsi="Times New Roman" w:cs="Times New Roman"/>
          <w:sz w:val="24"/>
          <w:szCs w:val="24"/>
        </w:rPr>
        <w:t xml:space="preserve"> and/or KWHL chart</w:t>
      </w:r>
    </w:p>
    <w:p w14:paraId="04783510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notes including statistics and quotes for chosen inquiry topic</w:t>
      </w:r>
      <w:r w:rsidR="00AD579B">
        <w:rPr>
          <w:rFonts w:ascii="Times New Roman" w:hAnsi="Times New Roman" w:cs="Times New Roman"/>
          <w:sz w:val="24"/>
          <w:szCs w:val="24"/>
        </w:rPr>
        <w:t xml:space="preserve"> (part of TL assessment)</w:t>
      </w:r>
    </w:p>
    <w:p w14:paraId="129860CF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reviews using the “Peer appraisal” worksheets before publication</w:t>
      </w:r>
    </w:p>
    <w:p w14:paraId="7AC6AF4D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 article published in a class magazine (end product and summative assessment</w:t>
      </w:r>
      <w:r w:rsidR="009F6E98">
        <w:rPr>
          <w:rFonts w:ascii="Times New Roman" w:hAnsi="Times New Roman" w:cs="Times New Roman"/>
          <w:sz w:val="24"/>
          <w:szCs w:val="24"/>
        </w:rPr>
        <w:t xml:space="preserve"> for English teacher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3400F77" w14:textId="77777777" w:rsidR="001D7241" w:rsidRDefault="001D7241" w:rsidP="001D7241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survey</w:t>
      </w:r>
    </w:p>
    <w:p w14:paraId="3B9E10B0" w14:textId="77777777" w:rsidR="00027AAA" w:rsidRDefault="00027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7E3A9D" w14:textId="77777777" w:rsidR="00E6325E" w:rsidRPr="00E6325E" w:rsidRDefault="009F6E9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Assessment </w:t>
      </w:r>
      <w:r w:rsidR="00E6325E" w:rsidRPr="00E6325E">
        <w:rPr>
          <w:rFonts w:ascii="Times New Roman" w:hAnsi="Times New Roman" w:cs="Times New Roman"/>
          <w:b/>
          <w:sz w:val="24"/>
          <w:szCs w:val="24"/>
        </w:rPr>
        <w:t>Rubric</w:t>
      </w:r>
      <w:r>
        <w:rPr>
          <w:rFonts w:ascii="Times New Roman" w:hAnsi="Times New Roman" w:cs="Times New Roman"/>
          <w:b/>
          <w:sz w:val="24"/>
          <w:szCs w:val="24"/>
        </w:rPr>
        <w:t xml:space="preserve"> for Teacher Librarian standard</w:t>
      </w:r>
      <w:r w:rsidR="00E6325E" w:rsidRPr="00E6325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E98">
        <w:rPr>
          <w:rFonts w:ascii="Times New Roman" w:hAnsi="Times New Roman" w:cs="Times New Roman"/>
          <w:b/>
          <w:sz w:val="24"/>
          <w:szCs w:val="24"/>
        </w:rPr>
        <w:t>Inquiring – identifying, exploring and organising information and ideas</w:t>
      </w:r>
    </w:p>
    <w:p w14:paraId="4E9B70ED" w14:textId="77777777" w:rsidR="00E6325E" w:rsidRPr="00E6325E" w:rsidRDefault="00E6325E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1875"/>
        <w:gridCol w:w="3760"/>
        <w:gridCol w:w="3761"/>
        <w:gridCol w:w="3761"/>
      </w:tblGrid>
      <w:tr w:rsidR="009F6E98" w:rsidRPr="00E6325E" w14:paraId="549BBC1B" w14:textId="77777777" w:rsidTr="009F6E98">
        <w:tc>
          <w:tcPr>
            <w:tcW w:w="2231" w:type="dxa"/>
          </w:tcPr>
          <w:p w14:paraId="3C481069" w14:textId="77777777" w:rsidR="001A6264" w:rsidRPr="00E6325E" w:rsidRDefault="001A6264" w:rsidP="00E632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875" w:type="dxa"/>
          </w:tcPr>
          <w:p w14:paraId="33AA5D98" w14:textId="77777777" w:rsidR="001A6264" w:rsidRPr="00E6325E" w:rsidRDefault="001A6264" w:rsidP="00E632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Evidence/Task</w:t>
            </w:r>
          </w:p>
        </w:tc>
        <w:tc>
          <w:tcPr>
            <w:tcW w:w="3760" w:type="dxa"/>
          </w:tcPr>
          <w:p w14:paraId="29D554B4" w14:textId="77777777" w:rsidR="001A6264" w:rsidRPr="00E6325E" w:rsidRDefault="00DF1AB0" w:rsidP="00E632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Approaching </w:t>
            </w:r>
            <w:r w:rsidR="007B7B48">
              <w:rPr>
                <w:rFonts w:ascii="Times New Roman" w:hAnsi="Times New Roman" w:cs="Times New Roman"/>
                <w:b/>
                <w:sz w:val="24"/>
                <w:szCs w:val="24"/>
              </w:rPr>
              <w:t>standard</w:t>
            </w:r>
          </w:p>
        </w:tc>
        <w:tc>
          <w:tcPr>
            <w:tcW w:w="3761" w:type="dxa"/>
          </w:tcPr>
          <w:p w14:paraId="781F57FA" w14:textId="77777777" w:rsidR="001A6264" w:rsidRPr="00E6325E" w:rsidRDefault="00DF1AB0" w:rsidP="00E632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</w:t>
            </w:r>
            <w:r w:rsidR="007B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level</w:t>
            </w:r>
          </w:p>
        </w:tc>
        <w:tc>
          <w:tcPr>
            <w:tcW w:w="3761" w:type="dxa"/>
          </w:tcPr>
          <w:p w14:paraId="657F02CF" w14:textId="77777777" w:rsidR="001A6264" w:rsidRPr="00E6325E" w:rsidRDefault="00DF1AB0" w:rsidP="00E6325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Beyond</w:t>
            </w:r>
            <w:r w:rsidR="007B7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expected</w:t>
            </w:r>
          </w:p>
        </w:tc>
      </w:tr>
      <w:tr w:rsidR="009F6E98" w:rsidRPr="00E6325E" w14:paraId="5ACAB2B6" w14:textId="77777777" w:rsidTr="00DD7188">
        <w:trPr>
          <w:trHeight w:val="1656"/>
        </w:trPr>
        <w:tc>
          <w:tcPr>
            <w:tcW w:w="2231" w:type="dxa"/>
            <w:vAlign w:val="center"/>
          </w:tcPr>
          <w:p w14:paraId="758C29C7" w14:textId="77777777" w:rsidR="001A6264" w:rsidRPr="001A6264" w:rsidRDefault="001A6264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64">
              <w:rPr>
                <w:rFonts w:ascii="Times New Roman" w:hAnsi="Times New Roman" w:cs="Times New Roman"/>
                <w:b/>
                <w:sz w:val="24"/>
                <w:szCs w:val="24"/>
              </w:rPr>
              <w:t>Pose questions</w:t>
            </w:r>
          </w:p>
        </w:tc>
        <w:tc>
          <w:tcPr>
            <w:tcW w:w="1875" w:type="dxa"/>
            <w:vAlign w:val="center"/>
          </w:tcPr>
          <w:p w14:paraId="1D2BAC8F" w14:textId="77777777" w:rsidR="001A6264" w:rsidRPr="001A6264" w:rsidRDefault="00DF1AB0" w:rsidP="00DD7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Participation in e</w:t>
            </w:r>
            <w:r w:rsidRPr="001A6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xpert group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research and </w:t>
            </w:r>
            <w:r w:rsidRPr="001A6264">
              <w:rPr>
                <w:rFonts w:ascii="Times New Roman" w:hAnsi="Times New Roman" w:cs="Times New Roman"/>
                <w:i/>
                <w:sz w:val="24"/>
                <w:szCs w:val="24"/>
              </w:rPr>
              <w:t>discussions</w:t>
            </w:r>
          </w:p>
        </w:tc>
        <w:tc>
          <w:tcPr>
            <w:tcW w:w="3760" w:type="dxa"/>
            <w:vAlign w:val="center"/>
          </w:tcPr>
          <w:p w14:paraId="2F87A7C4" w14:textId="77777777" w:rsidR="001A6264" w:rsidRPr="007B7B48" w:rsidRDefault="001A6264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Ask questions to clarify and interpret information and search for causes and consequences</w:t>
            </w:r>
          </w:p>
        </w:tc>
        <w:tc>
          <w:tcPr>
            <w:tcW w:w="3761" w:type="dxa"/>
            <w:vAlign w:val="center"/>
          </w:tcPr>
          <w:p w14:paraId="023BDE6D" w14:textId="77777777" w:rsidR="001A6264" w:rsidRPr="007B7B48" w:rsidRDefault="001A6264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Ask questions to examine assumptions and investigate complex issues</w:t>
            </w:r>
          </w:p>
        </w:tc>
        <w:tc>
          <w:tcPr>
            <w:tcW w:w="3761" w:type="dxa"/>
            <w:vAlign w:val="center"/>
          </w:tcPr>
          <w:p w14:paraId="4DD0B55E" w14:textId="77777777" w:rsidR="001A6264" w:rsidRPr="007B7B48" w:rsidRDefault="001A6264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Ask questions to critically analyse complex issues and abstract ideas</w:t>
            </w:r>
          </w:p>
        </w:tc>
      </w:tr>
      <w:tr w:rsidR="009F6E98" w:rsidRPr="00E6325E" w14:paraId="2A5C60C9" w14:textId="77777777" w:rsidTr="00DD7188">
        <w:trPr>
          <w:trHeight w:val="1656"/>
        </w:trPr>
        <w:tc>
          <w:tcPr>
            <w:tcW w:w="2231" w:type="dxa"/>
            <w:vAlign w:val="center"/>
          </w:tcPr>
          <w:p w14:paraId="2D36DF9D" w14:textId="77777777" w:rsidR="001A6264" w:rsidRPr="001A6264" w:rsidRDefault="001A6264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64">
              <w:rPr>
                <w:rFonts w:ascii="Times New Roman" w:hAnsi="Times New Roman" w:cs="Times New Roman"/>
                <w:b/>
                <w:sz w:val="24"/>
                <w:szCs w:val="24"/>
              </w:rPr>
              <w:t>Identify and clarify information and ideas</w:t>
            </w:r>
          </w:p>
        </w:tc>
        <w:tc>
          <w:tcPr>
            <w:tcW w:w="1875" w:type="dxa"/>
            <w:vAlign w:val="center"/>
          </w:tcPr>
          <w:p w14:paraId="2D2D484D" w14:textId="77777777" w:rsidR="001A6264" w:rsidRPr="001A6264" w:rsidRDefault="00DF1AB0" w:rsidP="00DD7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Notes and questions during research time</w:t>
            </w:r>
          </w:p>
        </w:tc>
        <w:tc>
          <w:tcPr>
            <w:tcW w:w="3760" w:type="dxa"/>
            <w:vAlign w:val="center"/>
          </w:tcPr>
          <w:p w14:paraId="3D3B89A4" w14:textId="77777777" w:rsidR="007B7B48" w:rsidRPr="009F6E98" w:rsidRDefault="00DF1AB0" w:rsidP="00DD71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I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 xml:space="preserve">dentify and clarify relevant information </w:t>
            </w:r>
            <w:r w:rsidR="009F6E98">
              <w:rPr>
                <w:rFonts w:ascii="Times New Roman" w:hAnsi="Times New Roman" w:cs="Times New Roman"/>
                <w:sz w:val="24"/>
              </w:rPr>
              <w:t>by describing and giving reasons</w:t>
            </w:r>
          </w:p>
        </w:tc>
        <w:tc>
          <w:tcPr>
            <w:tcW w:w="3761" w:type="dxa"/>
            <w:vAlign w:val="center"/>
          </w:tcPr>
          <w:p w14:paraId="301C1FFC" w14:textId="77777777" w:rsidR="007B7B48" w:rsidRPr="009F6E98" w:rsidRDefault="00DF1AB0" w:rsidP="00DD71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C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>larify information</w:t>
            </w:r>
            <w:r w:rsidRPr="007B7B48">
              <w:rPr>
                <w:rFonts w:ascii="Times New Roman" w:hAnsi="Times New Roman" w:cs="Times New Roman"/>
                <w:sz w:val="24"/>
              </w:rPr>
              <w:t xml:space="preserve"> and ideas from texts or images</w:t>
            </w:r>
            <w:r w:rsidR="007B7B48">
              <w:rPr>
                <w:rFonts w:ascii="Times New Roman" w:hAnsi="Times New Roman" w:cs="Times New Roman"/>
                <w:sz w:val="24"/>
              </w:rPr>
              <w:t xml:space="preserve"> by</w:t>
            </w:r>
            <w:r w:rsidR="009F6E98">
              <w:rPr>
                <w:rFonts w:ascii="Times New Roman" w:hAnsi="Times New Roman" w:cs="Times New Roman"/>
                <w:sz w:val="24"/>
              </w:rPr>
              <w:t xml:space="preserve"> explaining and providing evidence</w:t>
            </w:r>
          </w:p>
        </w:tc>
        <w:tc>
          <w:tcPr>
            <w:tcW w:w="3761" w:type="dxa"/>
            <w:vAlign w:val="center"/>
          </w:tcPr>
          <w:p w14:paraId="4203E45B" w14:textId="77777777" w:rsidR="007B7B48" w:rsidRPr="009F6E98" w:rsidRDefault="007B7B48" w:rsidP="00DD718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 xml:space="preserve">larify complex information and ideas </w:t>
            </w:r>
            <w:r>
              <w:rPr>
                <w:rFonts w:ascii="Times New Roman" w:hAnsi="Times New Roman" w:cs="Times New Roman"/>
                <w:sz w:val="24"/>
              </w:rPr>
              <w:t xml:space="preserve">by identifying and analysing assumptions </w:t>
            </w:r>
            <w:r w:rsidR="009F6E98">
              <w:rPr>
                <w:rFonts w:ascii="Times New Roman" w:hAnsi="Times New Roman" w:cs="Times New Roman"/>
                <w:sz w:val="24"/>
              </w:rPr>
              <w:t>and providing evidence</w:t>
            </w:r>
          </w:p>
        </w:tc>
      </w:tr>
      <w:tr w:rsidR="009F6E98" w:rsidRPr="00E6325E" w14:paraId="0D41CF67" w14:textId="77777777" w:rsidTr="00DD7188">
        <w:trPr>
          <w:trHeight w:val="1656"/>
        </w:trPr>
        <w:tc>
          <w:tcPr>
            <w:tcW w:w="2231" w:type="dxa"/>
            <w:vAlign w:val="center"/>
          </w:tcPr>
          <w:p w14:paraId="34F9BDCF" w14:textId="77777777" w:rsidR="001A6264" w:rsidRPr="001A6264" w:rsidRDefault="001A6264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264">
              <w:rPr>
                <w:rFonts w:ascii="Times New Roman" w:hAnsi="Times New Roman" w:cs="Times New Roman"/>
                <w:b/>
                <w:sz w:val="24"/>
                <w:szCs w:val="24"/>
              </w:rPr>
              <w:t>Organise and process information</w:t>
            </w:r>
          </w:p>
        </w:tc>
        <w:tc>
          <w:tcPr>
            <w:tcW w:w="1875" w:type="dxa"/>
            <w:vAlign w:val="center"/>
          </w:tcPr>
          <w:p w14:paraId="6BF39047" w14:textId="77777777" w:rsidR="001A6264" w:rsidRPr="001A6264" w:rsidRDefault="00DF1AB0" w:rsidP="00DD718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Creating and using a</w:t>
            </w:r>
            <w:r w:rsidR="001A6264" w:rsidRPr="001A6264">
              <w:rPr>
                <w:rFonts w:ascii="Times New Roman" w:hAnsi="Times New Roman" w:cs="Times New Roman"/>
                <w:i/>
                <w:sz w:val="24"/>
                <w:szCs w:val="24"/>
              </w:rPr>
              <w:t>nnotated bibliography</w:t>
            </w:r>
          </w:p>
        </w:tc>
        <w:tc>
          <w:tcPr>
            <w:tcW w:w="3760" w:type="dxa"/>
            <w:vAlign w:val="center"/>
          </w:tcPr>
          <w:p w14:paraId="79F2EB13" w14:textId="77777777" w:rsidR="001A6264" w:rsidRPr="007B7B48" w:rsidRDefault="00DF1AB0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A</w:t>
            </w:r>
            <w:r w:rsidR="007B7B48" w:rsidRPr="007B7B48">
              <w:rPr>
                <w:rFonts w:ascii="Times New Roman" w:hAnsi="Times New Roman" w:cs="Times New Roman"/>
                <w:sz w:val="24"/>
              </w:rPr>
              <w:t xml:space="preserve">nalyse and 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>combine relevant information from multiple sources</w:t>
            </w:r>
          </w:p>
        </w:tc>
        <w:tc>
          <w:tcPr>
            <w:tcW w:w="3761" w:type="dxa"/>
            <w:vAlign w:val="center"/>
          </w:tcPr>
          <w:p w14:paraId="77313EB2" w14:textId="77777777" w:rsidR="001A6264" w:rsidRPr="007B7B48" w:rsidRDefault="00DF1AB0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C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 xml:space="preserve">ritically analyse information and evidence </w:t>
            </w:r>
            <w:r w:rsidRPr="007B7B48">
              <w:rPr>
                <w:rFonts w:ascii="Times New Roman" w:hAnsi="Times New Roman" w:cs="Times New Roman"/>
                <w:sz w:val="24"/>
              </w:rPr>
              <w:t>by considering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 xml:space="preserve"> validity and relevance</w:t>
            </w:r>
          </w:p>
        </w:tc>
        <w:tc>
          <w:tcPr>
            <w:tcW w:w="3761" w:type="dxa"/>
            <w:vAlign w:val="center"/>
          </w:tcPr>
          <w:p w14:paraId="373F2A2D" w14:textId="77777777" w:rsidR="001A6264" w:rsidRPr="007B7B48" w:rsidRDefault="00DF1AB0" w:rsidP="00DD71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48">
              <w:rPr>
                <w:rFonts w:ascii="Times New Roman" w:hAnsi="Times New Roman" w:cs="Times New Roman"/>
                <w:sz w:val="24"/>
              </w:rPr>
              <w:t>C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 xml:space="preserve">ritically analyse </w:t>
            </w:r>
            <w:r w:rsidR="007B7B48" w:rsidRPr="007B7B48">
              <w:rPr>
                <w:rFonts w:ascii="Times New Roman" w:hAnsi="Times New Roman" w:cs="Times New Roman"/>
                <w:sz w:val="24"/>
              </w:rPr>
              <w:t>information and evidence</w:t>
            </w:r>
            <w:r w:rsidR="001A6264" w:rsidRPr="007B7B48">
              <w:rPr>
                <w:rFonts w:ascii="Times New Roman" w:hAnsi="Times New Roman" w:cs="Times New Roman"/>
                <w:sz w:val="24"/>
              </w:rPr>
              <w:t xml:space="preserve"> to determine bias and reliability</w:t>
            </w:r>
          </w:p>
        </w:tc>
      </w:tr>
    </w:tbl>
    <w:p w14:paraId="30BE47BC" w14:textId="77777777" w:rsidR="00C23276" w:rsidRDefault="00C23276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ED2BC4F" w14:textId="77777777" w:rsidR="00C23276" w:rsidRDefault="00C232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58EE157" w14:textId="77777777" w:rsidR="00C23276" w:rsidRDefault="00C23276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C23276" w:rsidSect="003B312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5679AC1" w14:textId="77777777" w:rsidR="00C23276" w:rsidRDefault="00C23276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Introductory lesson plan: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1701"/>
        <w:gridCol w:w="2409"/>
        <w:gridCol w:w="993"/>
        <w:gridCol w:w="1701"/>
      </w:tblGrid>
      <w:tr w:rsidR="00C23276" w:rsidRPr="001F05FA" w14:paraId="493F59A7" w14:textId="77777777" w:rsidTr="004A27E0">
        <w:tc>
          <w:tcPr>
            <w:tcW w:w="3510" w:type="dxa"/>
          </w:tcPr>
          <w:p w14:paraId="42A890EA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proofErr w:type="spellStart"/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Yr</w:t>
            </w:r>
            <w:proofErr w:type="spellEnd"/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English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(5</w:t>
            </w: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0 mins)</w:t>
            </w:r>
          </w:p>
        </w:tc>
        <w:tc>
          <w:tcPr>
            <w:tcW w:w="2127" w:type="dxa"/>
            <w:gridSpan w:val="2"/>
          </w:tcPr>
          <w:p w14:paraId="57CC40B1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409" w:type="dxa"/>
          </w:tcPr>
          <w:p w14:paraId="51DA9E6A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Topic: Sustainability</w:t>
            </w:r>
          </w:p>
        </w:tc>
        <w:tc>
          <w:tcPr>
            <w:tcW w:w="2694" w:type="dxa"/>
            <w:gridSpan w:val="2"/>
          </w:tcPr>
          <w:p w14:paraId="4AFC39B9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Inquiry stage: Open</w:t>
            </w:r>
          </w:p>
        </w:tc>
      </w:tr>
      <w:tr w:rsidR="00C23276" w:rsidRPr="001F05FA" w14:paraId="1FE1E321" w14:textId="77777777" w:rsidTr="004A27E0">
        <w:tc>
          <w:tcPr>
            <w:tcW w:w="10740" w:type="dxa"/>
            <w:gridSpan w:val="6"/>
          </w:tcPr>
          <w:p w14:paraId="1E5F47A4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Learning Intentions –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What do I want students to learn and be able to do as a result of this lesson? </w:t>
            </w:r>
          </w:p>
          <w:p w14:paraId="484C2E9A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able to </w:t>
            </w:r>
          </w:p>
          <w:p w14:paraId="2DA4A37C" w14:textId="77777777" w:rsidR="00C23276" w:rsidRPr="001F05FA" w:rsidRDefault="00C23276" w:rsidP="00C23276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analyse and explore media texts to identify ideas and meaning</w:t>
            </w:r>
          </w:p>
          <w:p w14:paraId="2020A836" w14:textId="77777777" w:rsidR="00C23276" w:rsidRPr="001F05FA" w:rsidRDefault="00C23276" w:rsidP="00C23276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understand the Guided Inquiry process</w:t>
            </w:r>
          </w:p>
        </w:tc>
      </w:tr>
      <w:tr w:rsidR="00C23276" w:rsidRPr="001F05FA" w14:paraId="4AB573EB" w14:textId="77777777" w:rsidTr="004A27E0">
        <w:tc>
          <w:tcPr>
            <w:tcW w:w="10740" w:type="dxa"/>
            <w:gridSpan w:val="6"/>
          </w:tcPr>
          <w:p w14:paraId="37D335B7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Success Criteria</w:t>
            </w:r>
          </w:p>
          <w:p w14:paraId="3CC08752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How will I know whether the learners achieved what I wanted them to achieve?</w:t>
            </w:r>
          </w:p>
          <w:p w14:paraId="41142676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You know you can do this when you</w:t>
            </w:r>
          </w:p>
          <w:p w14:paraId="3D145642" w14:textId="77777777" w:rsidR="00C23276" w:rsidRPr="001F05FA" w:rsidRDefault="00C23276" w:rsidP="00C23276">
            <w:pPr>
              <w:numPr>
                <w:ilvl w:val="0"/>
                <w:numId w:val="2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Create captions for two comics about rubbish</w:t>
            </w:r>
          </w:p>
          <w:p w14:paraId="503DF033" w14:textId="77777777" w:rsidR="00C23276" w:rsidRPr="001F05FA" w:rsidRDefault="00C23276" w:rsidP="00C23276">
            <w:pPr>
              <w:numPr>
                <w:ilvl w:val="0"/>
                <w:numId w:val="2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Explain how these comics relate to our inquiry question “How are our lifestyles shaping and changing the planet?</w:t>
            </w:r>
          </w:p>
          <w:p w14:paraId="7334C6A4" w14:textId="77777777" w:rsidR="00C23276" w:rsidRPr="00ED7F9A" w:rsidRDefault="00C23276" w:rsidP="00C23276">
            <w:pPr>
              <w:numPr>
                <w:ilvl w:val="0"/>
                <w:numId w:val="21"/>
              </w:numPr>
              <w:spacing w:after="0"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Describe the steps we will take to explore our inquiry question</w:t>
            </w:r>
          </w:p>
        </w:tc>
      </w:tr>
      <w:tr w:rsidR="00C23276" w:rsidRPr="001F05FA" w14:paraId="0BFF5036" w14:textId="77777777" w:rsidTr="004A27E0">
        <w:tc>
          <w:tcPr>
            <w:tcW w:w="10740" w:type="dxa"/>
            <w:gridSpan w:val="6"/>
          </w:tcPr>
          <w:p w14:paraId="2E2CDF68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Lesson content</w:t>
            </w:r>
          </w:p>
          <w:p w14:paraId="0A8354E1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What are the key facts, concepts, procedures that I want learners to understand as a result of this lesson?</w:t>
            </w:r>
          </w:p>
          <w:p w14:paraId="6B5BE2C6" w14:textId="77777777" w:rsidR="00C23276" w:rsidRPr="001F05FA" w:rsidRDefault="00C23276" w:rsidP="00C2327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Features and devices of media texts</w:t>
            </w:r>
          </w:p>
          <w:p w14:paraId="3F17B81F" w14:textId="77777777" w:rsidR="00C23276" w:rsidRPr="001F05FA" w:rsidRDefault="00C23276" w:rsidP="00C23276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Our lifestyles (with particular focus on our use of rubbish) affect our environment and behaviours</w:t>
            </w:r>
          </w:p>
        </w:tc>
      </w:tr>
      <w:tr w:rsidR="00C23276" w:rsidRPr="001F05FA" w14:paraId="26487AFB" w14:textId="77777777" w:rsidTr="004A27E0">
        <w:tc>
          <w:tcPr>
            <w:tcW w:w="10740" w:type="dxa"/>
            <w:gridSpan w:val="6"/>
          </w:tcPr>
          <w:p w14:paraId="5CB4DE04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Introduction/Hook –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How will I get learners motivated, curious and ready to learn?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How will I ‘hook’ the students?</w:t>
            </w:r>
          </w:p>
          <w:p w14:paraId="21B61459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Display the initial comic (Shopping, by Jan </w:t>
            </w:r>
            <w:proofErr w:type="spellStart"/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Gillbank</w:t>
            </w:r>
            <w:proofErr w:type="spellEnd"/>
            <w:r w:rsidR="00DD7188">
              <w:rPr>
                <w:rFonts w:ascii="Times New Roman" w:hAnsi="Times New Roman" w:cs="Times New Roman"/>
                <w:sz w:val="24"/>
                <w:szCs w:val="24"/>
              </w:rPr>
              <w:t xml:space="preserve"> – see </w:t>
            </w:r>
            <w:r w:rsidR="00806A74">
              <w:rPr>
                <w:rFonts w:ascii="Times New Roman" w:hAnsi="Times New Roman" w:cs="Times New Roman"/>
                <w:sz w:val="24"/>
                <w:szCs w:val="24"/>
              </w:rPr>
              <w:t>resources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) on the projector 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students arrive.</w:t>
            </w:r>
          </w:p>
          <w:p w14:paraId="61376C74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Have pieces of rubbish scattered around the classroom to activate their senses and promote discussion.</w:t>
            </w:r>
          </w:p>
        </w:tc>
      </w:tr>
      <w:tr w:rsidR="00C23276" w:rsidRPr="001F05FA" w14:paraId="13A56A65" w14:textId="77777777" w:rsidTr="004A27E0">
        <w:tc>
          <w:tcPr>
            <w:tcW w:w="3936" w:type="dxa"/>
            <w:gridSpan w:val="2"/>
          </w:tcPr>
          <w:p w14:paraId="45A2A4AF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Teacher activities</w:t>
            </w:r>
          </w:p>
          <w:p w14:paraId="0B949B94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What are the teachers going to be doing during the lesson? (ET=English teacher, TL=Teacher librarian</w:t>
            </w:r>
          </w:p>
          <w:p w14:paraId="5F21339D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Welcome students</w:t>
            </w:r>
          </w:p>
          <w:p w14:paraId="17C5E661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3D0A3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ET: Introduce comic on screen – explain that many cartoons are satirical; that is, they present a critical but humorous perspective on a topic or issue.</w:t>
            </w:r>
          </w:p>
          <w:p w14:paraId="5F07B5EF" w14:textId="77777777" w:rsidR="00C23276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Listen to student responses</w:t>
            </w:r>
          </w:p>
          <w:p w14:paraId="45DB7EEB" w14:textId="77777777" w:rsidR="00DD7188" w:rsidRDefault="00DD7188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0E932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ET: Describe learning intentions for the day </w:t>
            </w:r>
          </w:p>
          <w:p w14:paraId="081EE541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Show “Trash” comic on screen</w:t>
            </w:r>
            <w:r w:rsidR="00DD7188">
              <w:rPr>
                <w:rFonts w:ascii="Times New Roman" w:hAnsi="Times New Roman" w:cs="Times New Roman"/>
                <w:sz w:val="24"/>
                <w:szCs w:val="24"/>
              </w:rPr>
              <w:t xml:space="preserve"> (see </w:t>
            </w:r>
            <w:r w:rsidR="00806A74">
              <w:rPr>
                <w:rFonts w:ascii="Times New Roman" w:hAnsi="Times New Roman" w:cs="Times New Roman"/>
                <w:sz w:val="24"/>
                <w:szCs w:val="24"/>
              </w:rPr>
              <w:t>resources)</w:t>
            </w:r>
          </w:p>
          <w:p w14:paraId="244DAA09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0D051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ET: Invite students to create their own captions to go with the cartoons: captions that highlight what they 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believe to be the key messages presented by the artists. </w:t>
            </w:r>
          </w:p>
          <w:p w14:paraId="32C4A458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TL: Introduce inquiry question: “How are our lifestyles shaping and changing the planet?” (Write on board)</w:t>
            </w:r>
          </w:p>
          <w:p w14:paraId="3CE1938B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Connect the captions and student thinking back to the inquiry topic.</w:t>
            </w:r>
          </w:p>
          <w:p w14:paraId="34E61197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93D9C61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TL: Hand out overview of inquiry unit. Divide students into 7 groups.</w:t>
            </w:r>
          </w:p>
          <w:p w14:paraId="4BA51CDD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Both: Answer questions. Assist as required.</w:t>
            </w:r>
          </w:p>
          <w:p w14:paraId="18512C38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A2354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TL: Randomly choose students to briefly describe each stage.</w:t>
            </w:r>
          </w:p>
          <w:p w14:paraId="6ECA3630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ET: Check on learning intentions</w:t>
            </w:r>
          </w:p>
          <w:p w14:paraId="5E8DC633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9689E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F6A4A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ET: Describe homework (posted on Edmodo for all students). See below for details.</w:t>
            </w:r>
          </w:p>
          <w:p w14:paraId="1C0D5A26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Randomly choose students to repeat homework task to ensure understanding.</w:t>
            </w:r>
          </w:p>
          <w:p w14:paraId="47481F4C" w14:textId="77777777" w:rsidR="00C23276" w:rsidRPr="00500F54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Instruct to pack up, wait to be dismissed.</w:t>
            </w:r>
          </w:p>
        </w:tc>
        <w:tc>
          <w:tcPr>
            <w:tcW w:w="5103" w:type="dxa"/>
            <w:gridSpan w:val="3"/>
          </w:tcPr>
          <w:p w14:paraId="34E588FE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Student activities</w:t>
            </w:r>
          </w:p>
          <w:p w14:paraId="64C53EB4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What are the learners going to be doing during the lesson?</w:t>
            </w:r>
          </w:p>
          <w:p w14:paraId="7E0375B3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Arrive in classroom (tables arranged in U shape), notice rubbish around and comic on screen.</w:t>
            </w:r>
          </w:p>
          <w:p w14:paraId="65C74CF6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59CD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Listen.</w:t>
            </w:r>
          </w:p>
          <w:p w14:paraId="1EE1DE8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Think, pair, share using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I see, I think, I wonder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model about “Shopping” comic</w:t>
            </w:r>
          </w:p>
          <w:p w14:paraId="5A2368DD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AD57B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C9870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0E8D6" w14:textId="77777777" w:rsidR="00DD7188" w:rsidRDefault="00DD7188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014603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Listen.</w:t>
            </w:r>
          </w:p>
          <w:p w14:paraId="67E7CCF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Ask questions for clarification</w:t>
            </w:r>
          </w:p>
          <w:p w14:paraId="42AFCEF7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Class discussion -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I see, I think, I wonder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model</w:t>
            </w:r>
          </w:p>
          <w:p w14:paraId="6DA3B763" w14:textId="77777777" w:rsidR="00C23276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F531E" w14:textId="77777777" w:rsidR="00DD7188" w:rsidRPr="001F05FA" w:rsidRDefault="00DD7188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46D02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Students create and write captions in workbooks.</w:t>
            </w:r>
            <w:r w:rsidRPr="00ED7F9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(Leave space for title of topic)</w:t>
            </w:r>
          </w:p>
          <w:p w14:paraId="6036A7A9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Share some with class.</w:t>
            </w:r>
          </w:p>
          <w:p w14:paraId="2BCAF89B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00F9A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350C1" w14:textId="77777777" w:rsidR="00C23276" w:rsidRPr="00ED7F9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Listen. Write title (question).</w:t>
            </w:r>
            <w:r w:rsidRPr="00ED7F9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  <w:p w14:paraId="444DAC5E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6B16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B1C22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328F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Class discussion of connections</w:t>
            </w:r>
          </w:p>
          <w:p w14:paraId="6EC7FCD9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BFE9B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337D4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(Jigsaw activity) </w:t>
            </w:r>
            <w:r w:rsidRPr="00ED7F9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Each group read and discuss one stage of GI plan.</w:t>
            </w:r>
          </w:p>
          <w:p w14:paraId="59A1B0B5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Then share with </w:t>
            </w:r>
            <w:r>
              <w:rPr>
                <w:rFonts w:ascii="Times New Roman" w:hAnsi="Times New Roman"/>
                <w:sz w:val="24"/>
                <w:szCs w:val="24"/>
              </w:rPr>
              <w:t>others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so all understand process. Ask any clarifying questions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class discussion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04F0CA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963179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 prepared to describe any stage.</w:t>
            </w:r>
          </w:p>
          <w:p w14:paraId="57F4E2B8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A9F1B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Hands show ratings between 0-5 on confidence with each learning intention.</w:t>
            </w:r>
          </w:p>
          <w:p w14:paraId="74A6CF15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357A2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 and check Edmodo.</w:t>
            </w:r>
          </w:p>
          <w:p w14:paraId="0425B733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1CEBC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4C669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 prepared to repeat homework task.</w:t>
            </w:r>
          </w:p>
          <w:p w14:paraId="1E8C61E5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44711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77057B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Pack up, stand behind chairs.</w:t>
            </w:r>
          </w:p>
        </w:tc>
        <w:tc>
          <w:tcPr>
            <w:tcW w:w="1701" w:type="dxa"/>
          </w:tcPr>
          <w:p w14:paraId="721A2343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Timing</w:t>
            </w:r>
          </w:p>
          <w:p w14:paraId="6FC7AA9D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How long will each task take?</w:t>
            </w:r>
          </w:p>
          <w:p w14:paraId="59E92AD1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6F69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2 mins</w:t>
            </w:r>
          </w:p>
          <w:p w14:paraId="1AEB0708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9895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764E3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649D4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  <w:p w14:paraId="3D4B4366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583CA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D86CB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8EC3D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7BDFD7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3 mins</w:t>
            </w:r>
          </w:p>
          <w:p w14:paraId="5447025D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3279A9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  <w:p w14:paraId="02721400" w14:textId="77777777" w:rsidR="00C23276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020A" w14:textId="77777777" w:rsidR="00DD7188" w:rsidRPr="001F05FA" w:rsidRDefault="00DD7188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922C2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10 mins</w:t>
            </w:r>
          </w:p>
          <w:p w14:paraId="21F75740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B05DF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D0AC2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B102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D6F5F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2 mins</w:t>
            </w:r>
          </w:p>
          <w:p w14:paraId="2D465A97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0E2CD7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B3A13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FE26A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5 mins</w:t>
            </w:r>
          </w:p>
          <w:p w14:paraId="19ADCB7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418C2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6939C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10 mins</w:t>
            </w:r>
          </w:p>
          <w:p w14:paraId="1F2985F1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41FDB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46DBF8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1708A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747DC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mins</w:t>
            </w:r>
          </w:p>
          <w:p w14:paraId="408C81C9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BE511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FB058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CDA6A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E3E20F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mins</w:t>
            </w:r>
          </w:p>
          <w:p w14:paraId="22643337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0D8FAE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E0A16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5BBD9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641CBD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AF859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min</w:t>
            </w:r>
          </w:p>
        </w:tc>
      </w:tr>
      <w:tr w:rsidR="00C23276" w:rsidRPr="001F05FA" w14:paraId="4DC9108D" w14:textId="77777777" w:rsidTr="004A27E0">
        <w:tc>
          <w:tcPr>
            <w:tcW w:w="10740" w:type="dxa"/>
            <w:gridSpan w:val="6"/>
          </w:tcPr>
          <w:p w14:paraId="4BEF6B6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Closure –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How will I bring the lesson to a logical conclusion?</w:t>
            </w:r>
          </w:p>
          <w:p w14:paraId="3AF8FA0F" w14:textId="77777777" w:rsidR="00C23276" w:rsidRPr="007E6F7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 learning intentions for ‘hand’ reflection (see above)</w:t>
            </w:r>
          </w:p>
          <w:p w14:paraId="7C9DD388" w14:textId="77777777" w:rsidR="00C23276" w:rsidRPr="007E6F7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Homework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Explore one of Chris Jordan’s artwork. Be ready to explain what it represents next class. Student with dyslexia may use text-to-speech on computer when investigating. (Success criteria for next class includes: 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>Explore and explain the impact Chris Jordan’s artwork has on us as viewers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23276" w:rsidRPr="001F05FA" w14:paraId="79CEE8BF" w14:textId="77777777" w:rsidTr="004A27E0">
        <w:tc>
          <w:tcPr>
            <w:tcW w:w="10740" w:type="dxa"/>
            <w:gridSpan w:val="6"/>
          </w:tcPr>
          <w:p w14:paraId="358CCCB6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Lesson evaluation –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How will I evaluate the success of the lesson?</w:t>
            </w:r>
          </w:p>
          <w:p w14:paraId="759633A3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Completion of success criteria</w:t>
            </w:r>
          </w:p>
          <w:p w14:paraId="1E47E609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Student participation in discussions – use discussion chips, students must use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per class (in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other words, must participate 2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times in discussions).</w:t>
            </w:r>
          </w:p>
          <w:p w14:paraId="47509773" w14:textId="77777777" w:rsidR="00C23276" w:rsidRPr="00500F54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Personal ‘hand’ reflection – if many students 3 or below on GI process, may need to review next class. Exploring media task will be continued next class, so low scores to be expected here.</w:t>
            </w:r>
          </w:p>
        </w:tc>
      </w:tr>
      <w:tr w:rsidR="00C23276" w:rsidRPr="001F05FA" w14:paraId="244FD925" w14:textId="77777777" w:rsidTr="004A27E0">
        <w:tc>
          <w:tcPr>
            <w:tcW w:w="10740" w:type="dxa"/>
            <w:gridSpan w:val="6"/>
          </w:tcPr>
          <w:p w14:paraId="11C3DCA7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b/>
                <w:sz w:val="24"/>
                <w:szCs w:val="24"/>
              </w:rPr>
              <w:t>Curriculum link</w:t>
            </w:r>
            <w:r w:rsidRPr="001F05F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How are the learning goals linked to your state’s curriculum frameworks?</w:t>
            </w:r>
          </w:p>
          <w:p w14:paraId="21F4B07C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i/>
                <w:sz w:val="24"/>
                <w:szCs w:val="24"/>
              </w:rPr>
              <w:t>English:</w:t>
            </w:r>
          </w:p>
          <w:p w14:paraId="43235944" w14:textId="77777777" w:rsidR="00C23276" w:rsidRPr="001F05FA" w:rsidRDefault="00C23276" w:rsidP="00C23276">
            <w:pPr>
              <w:numPr>
                <w:ilvl w:val="0"/>
                <w:numId w:val="18"/>
              </w:num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Analyse how the text structures and language features of persuasive texts, including media texts, vary according to the medium and mode of communication. ACELA1543</w:t>
            </w:r>
          </w:p>
          <w:p w14:paraId="3E2465D6" w14:textId="77777777" w:rsidR="00C23276" w:rsidRPr="001F05FA" w:rsidRDefault="00C23276" w:rsidP="00C23276">
            <w:pPr>
              <w:numPr>
                <w:ilvl w:val="0"/>
                <w:numId w:val="18"/>
              </w:num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evaluate devices that create tone; for example, humour, wordplay, innuendo and parody in poetry, humorous prose, drama or visual texts. ACELT1630</w:t>
            </w:r>
          </w:p>
          <w:p w14:paraId="15639E4F" w14:textId="77777777" w:rsidR="00C23276" w:rsidRPr="001F05FA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Critical and creative thinking</w:t>
            </w:r>
          </w:p>
          <w:p w14:paraId="29BCEED4" w14:textId="77777777" w:rsidR="00C23276" w:rsidRPr="001F05FA" w:rsidRDefault="00C23276" w:rsidP="00C23276">
            <w:pPr>
              <w:numPr>
                <w:ilvl w:val="0"/>
                <w:numId w:val="19"/>
              </w:num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Inquiring – identifying, exploring and organising information and ideas</w:t>
            </w:r>
          </w:p>
          <w:p w14:paraId="50230259" w14:textId="77777777" w:rsidR="00C23276" w:rsidRPr="001F05FA" w:rsidRDefault="00C23276" w:rsidP="00C23276">
            <w:pPr>
              <w:numPr>
                <w:ilvl w:val="1"/>
                <w:numId w:val="19"/>
              </w:numPr>
              <w:spacing w:after="0" w:line="360" w:lineRule="auto"/>
              <w:ind w:left="28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clarify information and ideas</w:t>
            </w:r>
          </w:p>
          <w:p w14:paraId="6A1DE72C" w14:textId="77777777" w:rsidR="00C23276" w:rsidRPr="001F05FA" w:rsidRDefault="00C23276" w:rsidP="00C23276">
            <w:pPr>
              <w:numPr>
                <w:ilvl w:val="1"/>
                <w:numId w:val="19"/>
              </w:numPr>
              <w:spacing w:after="0" w:line="360" w:lineRule="auto"/>
              <w:ind w:left="28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Organise and process information</w:t>
            </w:r>
          </w:p>
          <w:p w14:paraId="183A70D5" w14:textId="77777777" w:rsidR="00C23276" w:rsidRPr="001F05FA" w:rsidRDefault="00C23276" w:rsidP="00C23276">
            <w:pPr>
              <w:numPr>
                <w:ilvl w:val="0"/>
                <w:numId w:val="19"/>
              </w:num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Analysing, synthesising and evaluating reasoning and procedures</w:t>
            </w:r>
          </w:p>
          <w:p w14:paraId="150759CC" w14:textId="77777777" w:rsidR="00C23276" w:rsidRPr="001F05FA" w:rsidRDefault="00C23276" w:rsidP="00C23276">
            <w:pPr>
              <w:numPr>
                <w:ilvl w:val="1"/>
                <w:numId w:val="19"/>
              </w:numPr>
              <w:spacing w:after="0" w:line="360" w:lineRule="auto"/>
              <w:ind w:left="28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logic and reasoning</w:t>
            </w:r>
          </w:p>
          <w:p w14:paraId="560CA659" w14:textId="77777777" w:rsidR="00C23276" w:rsidRPr="001F05FA" w:rsidRDefault="00C23276" w:rsidP="00C23276">
            <w:pPr>
              <w:numPr>
                <w:ilvl w:val="0"/>
                <w:numId w:val="19"/>
              </w:numPr>
              <w:spacing w:after="0" w:line="360" w:lineRule="auto"/>
              <w:ind w:left="142" w:hanging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Generating ideas, possibilities and actions</w:t>
            </w:r>
          </w:p>
          <w:p w14:paraId="3E5689DC" w14:textId="77777777" w:rsidR="00C23276" w:rsidRPr="001F05FA" w:rsidRDefault="00C23276" w:rsidP="00C23276">
            <w:pPr>
              <w:numPr>
                <w:ilvl w:val="1"/>
                <w:numId w:val="19"/>
              </w:numPr>
              <w:spacing w:after="0" w:line="360" w:lineRule="auto"/>
              <w:ind w:left="284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Imagine possibilities and connect ideas</w:t>
            </w:r>
          </w:p>
          <w:p w14:paraId="18F39B7C" w14:textId="77777777" w:rsidR="00C23276" w:rsidRDefault="00C23276" w:rsidP="00C23276">
            <w:pPr>
              <w:numPr>
                <w:ilvl w:val="1"/>
                <w:numId w:val="19"/>
              </w:numPr>
              <w:spacing w:after="0" w:line="360" w:lineRule="auto"/>
              <w:ind w:hanging="11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0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Consider alternatives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4A0A05D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34F218" w14:textId="77777777" w:rsidR="00C23276" w:rsidRDefault="00C23276" w:rsidP="004A27E0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7F9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Teacher’s aide to specifically assist child with dyslexia in this activity. All other times to assist generally in student discussions.</w:t>
            </w:r>
          </w:p>
          <w:p w14:paraId="5738422F" w14:textId="77777777" w:rsidR="00C23276" w:rsidRPr="00C23276" w:rsidRDefault="00C23276" w:rsidP="004A27E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These are tasks/habits regularly performed in this English class so student are familiar with process</w:t>
            </w:r>
          </w:p>
        </w:tc>
      </w:tr>
    </w:tbl>
    <w:p w14:paraId="264A32A4" w14:textId="77777777" w:rsidR="00C23276" w:rsidRPr="001F05FA" w:rsidRDefault="00C23276" w:rsidP="00C232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857B06" w14:textId="77777777" w:rsidR="00C23276" w:rsidRDefault="00C23276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D468F" w14:textId="77777777" w:rsidR="003000B8" w:rsidRDefault="003000B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8AA53" w14:textId="77777777" w:rsidR="003000B8" w:rsidRDefault="003000B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B0BD7" w14:textId="77777777" w:rsidR="003000B8" w:rsidRDefault="003000B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22134" w14:textId="77777777" w:rsidR="003000B8" w:rsidRDefault="003000B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0A985" w14:textId="77777777" w:rsidR="003000B8" w:rsidRDefault="003000B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C44728" w14:textId="77777777" w:rsidR="003000B8" w:rsidRDefault="003000B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9EA9C53" w14:textId="77777777" w:rsidR="00DD7188" w:rsidRDefault="00806A74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687C1157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213BD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524D8538" wp14:editId="02FC95EE">
            <wp:extent cx="3432175" cy="2280285"/>
            <wp:effectExtent l="0" t="0" r="0" b="5715"/>
            <wp:docPr id="10" name="Picture 10" descr="Cartoon of people exiting a shopping centre with loaded trolleys, which they are then emptying straight into a garbage dum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of people exiting a shopping centre with loaded trolleys, which they are then emptying straight into a garbage dump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C3166" w14:textId="77777777" w:rsidR="00DD7188" w:rsidRPr="00DD7188" w:rsidRDefault="00DD7188" w:rsidP="00E63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7188">
        <w:rPr>
          <w:rFonts w:ascii="Times New Roman" w:hAnsi="Times New Roman" w:cs="Times New Roman"/>
          <w:sz w:val="24"/>
          <w:szCs w:val="24"/>
        </w:rPr>
        <w:t>Shopping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7188">
        <w:rPr>
          <w:rFonts w:ascii="Times New Roman" w:hAnsi="Times New Roman" w:cs="Times New Roman"/>
          <w:sz w:val="24"/>
          <w:szCs w:val="24"/>
        </w:rPr>
        <w:t xml:space="preserve">by Jan </w:t>
      </w:r>
      <w:proofErr w:type="spellStart"/>
      <w:r w:rsidRPr="00DD7188">
        <w:rPr>
          <w:rFonts w:ascii="Times New Roman" w:hAnsi="Times New Roman" w:cs="Times New Roman"/>
          <w:sz w:val="24"/>
          <w:szCs w:val="24"/>
        </w:rPr>
        <w:t>Gillbank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735A59">
          <w:rPr>
            <w:rStyle w:val="Hyperlink"/>
            <w:rFonts w:ascii="Times New Roman" w:hAnsi="Times New Roman" w:cs="Times New Roman"/>
            <w:sz w:val="24"/>
            <w:szCs w:val="24"/>
          </w:rPr>
          <w:t>http://e4ac.edu.au/units/year-8/sequence01.html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FD3B9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A267D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7C371C8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lastRenderedPageBreak/>
        <w:drawing>
          <wp:inline distT="0" distB="0" distL="0" distR="0" wp14:anchorId="2F10841C" wp14:editId="27A8E5F1">
            <wp:extent cx="4761865" cy="3574415"/>
            <wp:effectExtent l="0" t="0" r="635" b="6985"/>
            <wp:docPr id="9" name="Picture 9" descr="Cartoon: Trash (medium) by Marcelo Rampazzo tagged trash,natur,umwelt,umweltschutz,naturschutz,verschmutzung,umweltverschmutzung,reste,müll,abf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Image" descr="Cartoon: Trash (medium) by Marcelo Rampazzo tagged trash,natur,umwelt,umweltschutz,naturschutz,verschmutzung,umweltverschmutzung,reste,müll,abfal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106D5" w14:textId="77777777" w:rsidR="00DD7188" w:rsidRPr="00DD7188" w:rsidRDefault="00DD7188" w:rsidP="00E63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Trash, by 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Rampazzo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735A59">
          <w:rPr>
            <w:rStyle w:val="Hyperlink"/>
            <w:rFonts w:ascii="Times New Roman" w:hAnsi="Times New Roman" w:cs="Times New Roman"/>
            <w:sz w:val="24"/>
            <w:szCs w:val="24"/>
          </w:rPr>
          <w:t>https://www.toonpool.com/cartoons/Trash_56025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9FF8E9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01CF330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1AA4BB0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D264AD8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22B3E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11C8C1" w14:textId="77777777" w:rsidR="00DD7188" w:rsidRDefault="00DD7188" w:rsidP="00E632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7D0409" w14:textId="77777777" w:rsidR="00855637" w:rsidRPr="00855637" w:rsidRDefault="00855637" w:rsidP="00E63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55637" w:rsidRPr="00855637" w:rsidSect="00105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F5AE4"/>
    <w:multiLevelType w:val="hybridMultilevel"/>
    <w:tmpl w:val="69C8B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156A8"/>
    <w:multiLevelType w:val="hybridMultilevel"/>
    <w:tmpl w:val="78C46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7F62"/>
    <w:multiLevelType w:val="hybridMultilevel"/>
    <w:tmpl w:val="6BE6E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5489C"/>
    <w:multiLevelType w:val="hybridMultilevel"/>
    <w:tmpl w:val="7EB21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15C1"/>
    <w:multiLevelType w:val="multilevel"/>
    <w:tmpl w:val="943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9240C8"/>
    <w:multiLevelType w:val="hybridMultilevel"/>
    <w:tmpl w:val="E7F64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83CFA"/>
    <w:multiLevelType w:val="hybridMultilevel"/>
    <w:tmpl w:val="0AD61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35DD"/>
    <w:multiLevelType w:val="hybridMultilevel"/>
    <w:tmpl w:val="42D8E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21FBD"/>
    <w:multiLevelType w:val="hybridMultilevel"/>
    <w:tmpl w:val="9698C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61B01"/>
    <w:multiLevelType w:val="hybridMultilevel"/>
    <w:tmpl w:val="400C8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37B69"/>
    <w:multiLevelType w:val="hybridMultilevel"/>
    <w:tmpl w:val="90F22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3086D"/>
    <w:multiLevelType w:val="hybridMultilevel"/>
    <w:tmpl w:val="F2FEC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40057"/>
    <w:multiLevelType w:val="hybridMultilevel"/>
    <w:tmpl w:val="400C8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27039"/>
    <w:multiLevelType w:val="hybridMultilevel"/>
    <w:tmpl w:val="FBF24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069A9"/>
    <w:multiLevelType w:val="hybridMultilevel"/>
    <w:tmpl w:val="400C82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E0EA8"/>
    <w:multiLevelType w:val="hybridMultilevel"/>
    <w:tmpl w:val="CC685A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81640"/>
    <w:multiLevelType w:val="hybridMultilevel"/>
    <w:tmpl w:val="5590D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40091"/>
    <w:multiLevelType w:val="hybridMultilevel"/>
    <w:tmpl w:val="B0ECE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40C1"/>
    <w:multiLevelType w:val="hybridMultilevel"/>
    <w:tmpl w:val="D5DCF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E267F"/>
    <w:multiLevelType w:val="hybridMultilevel"/>
    <w:tmpl w:val="1C3C6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C208C"/>
    <w:multiLevelType w:val="hybridMultilevel"/>
    <w:tmpl w:val="BE06A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C5AC8"/>
    <w:multiLevelType w:val="hybridMultilevel"/>
    <w:tmpl w:val="00168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632D1"/>
    <w:multiLevelType w:val="hybridMultilevel"/>
    <w:tmpl w:val="9626B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F66B0"/>
    <w:multiLevelType w:val="hybridMultilevel"/>
    <w:tmpl w:val="F4180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0"/>
  </w:num>
  <w:num w:numId="4">
    <w:abstractNumId w:val="22"/>
  </w:num>
  <w:num w:numId="5">
    <w:abstractNumId w:val="18"/>
  </w:num>
  <w:num w:numId="6">
    <w:abstractNumId w:val="9"/>
  </w:num>
  <w:num w:numId="7">
    <w:abstractNumId w:val="16"/>
  </w:num>
  <w:num w:numId="8">
    <w:abstractNumId w:val="21"/>
  </w:num>
  <w:num w:numId="9">
    <w:abstractNumId w:val="1"/>
  </w:num>
  <w:num w:numId="10">
    <w:abstractNumId w:val="2"/>
  </w:num>
  <w:num w:numId="11">
    <w:abstractNumId w:val="17"/>
  </w:num>
  <w:num w:numId="12">
    <w:abstractNumId w:val="23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7"/>
  </w:num>
  <w:num w:numId="18">
    <w:abstractNumId w:val="11"/>
  </w:num>
  <w:num w:numId="19">
    <w:abstractNumId w:val="8"/>
  </w:num>
  <w:num w:numId="20">
    <w:abstractNumId w:val="6"/>
  </w:num>
  <w:num w:numId="21">
    <w:abstractNumId w:val="19"/>
  </w:num>
  <w:num w:numId="22">
    <w:abstractNumId w:val="10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F7"/>
    <w:rsid w:val="00027AAA"/>
    <w:rsid w:val="00051B95"/>
    <w:rsid w:val="001631BC"/>
    <w:rsid w:val="001A6264"/>
    <w:rsid w:val="001D5C73"/>
    <w:rsid w:val="001D7241"/>
    <w:rsid w:val="002134EE"/>
    <w:rsid w:val="002505AB"/>
    <w:rsid w:val="002663AF"/>
    <w:rsid w:val="0027049B"/>
    <w:rsid w:val="002B47E6"/>
    <w:rsid w:val="002C5FD6"/>
    <w:rsid w:val="002E7CCF"/>
    <w:rsid w:val="003000B8"/>
    <w:rsid w:val="00353C1F"/>
    <w:rsid w:val="003B3126"/>
    <w:rsid w:val="003C364F"/>
    <w:rsid w:val="0040187A"/>
    <w:rsid w:val="00492BB3"/>
    <w:rsid w:val="004A27E0"/>
    <w:rsid w:val="004A6196"/>
    <w:rsid w:val="004D1F76"/>
    <w:rsid w:val="004F12A0"/>
    <w:rsid w:val="004F2062"/>
    <w:rsid w:val="004F7C76"/>
    <w:rsid w:val="005629B2"/>
    <w:rsid w:val="00593542"/>
    <w:rsid w:val="00683ED7"/>
    <w:rsid w:val="00715A7A"/>
    <w:rsid w:val="0075615F"/>
    <w:rsid w:val="007B7B48"/>
    <w:rsid w:val="007D1055"/>
    <w:rsid w:val="007F5ABA"/>
    <w:rsid w:val="00806A74"/>
    <w:rsid w:val="008472BE"/>
    <w:rsid w:val="00855637"/>
    <w:rsid w:val="00860FAB"/>
    <w:rsid w:val="00880A56"/>
    <w:rsid w:val="008B1F74"/>
    <w:rsid w:val="008C7C7B"/>
    <w:rsid w:val="008E59ED"/>
    <w:rsid w:val="009F6E98"/>
    <w:rsid w:val="00A67004"/>
    <w:rsid w:val="00AA724E"/>
    <w:rsid w:val="00AC0D17"/>
    <w:rsid w:val="00AD3E01"/>
    <w:rsid w:val="00AD579B"/>
    <w:rsid w:val="00AF1194"/>
    <w:rsid w:val="00AF72C9"/>
    <w:rsid w:val="00B61168"/>
    <w:rsid w:val="00B7773D"/>
    <w:rsid w:val="00BC26E2"/>
    <w:rsid w:val="00BE65A1"/>
    <w:rsid w:val="00C23276"/>
    <w:rsid w:val="00CF6837"/>
    <w:rsid w:val="00D1644A"/>
    <w:rsid w:val="00D4024C"/>
    <w:rsid w:val="00D477F6"/>
    <w:rsid w:val="00D95477"/>
    <w:rsid w:val="00DD7188"/>
    <w:rsid w:val="00DF1AB0"/>
    <w:rsid w:val="00E43232"/>
    <w:rsid w:val="00E6325E"/>
    <w:rsid w:val="00E76127"/>
    <w:rsid w:val="00E8253B"/>
    <w:rsid w:val="00F545F7"/>
    <w:rsid w:val="00F8194A"/>
    <w:rsid w:val="00F9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4104"/>
  <w15:chartTrackingRefBased/>
  <w15:docId w15:val="{300D86D5-44DC-4739-9FD5-A8C39BB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4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45F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7F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325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632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7773D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000B8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3000B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D1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0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05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5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e4ac.edu.au/units/year-8/sequence0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toonpool.com/cartoons/Trash_56025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Sarah</dc:creator>
  <cp:keywords/>
  <dc:description/>
  <cp:lastModifiedBy>Fitzgerald, Lee</cp:lastModifiedBy>
  <cp:revision>3</cp:revision>
  <dcterms:created xsi:type="dcterms:W3CDTF">2017-06-23T04:17:00Z</dcterms:created>
  <dcterms:modified xsi:type="dcterms:W3CDTF">2017-06-23T04:53:00Z</dcterms:modified>
</cp:coreProperties>
</file>