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A74" w:rsidRPr="009964D3" w:rsidRDefault="008E0A74" w:rsidP="008E0A74">
      <w:pPr>
        <w:pStyle w:val="Heading1"/>
        <w:spacing w:line="360" w:lineRule="auto"/>
        <w:rPr>
          <w:rFonts w:asciiTheme="minorHAnsi" w:eastAsia="Times New Roman" w:hAnsiTheme="minorHAnsi"/>
          <w:lang w:eastAsia="en-AU"/>
        </w:rPr>
      </w:pPr>
      <w:r w:rsidRPr="009964D3">
        <w:rPr>
          <w:rFonts w:asciiTheme="minorHAnsi" w:eastAsia="Times New Roman" w:hAnsiTheme="minorHAnsi"/>
          <w:lang w:eastAsia="en-AU"/>
        </w:rPr>
        <w:t xml:space="preserve">Overview of the inquiry unit of work and lesson plan </w:t>
      </w:r>
    </w:p>
    <w:p w:rsidR="008E0A74" w:rsidRPr="009964D3" w:rsidRDefault="008B12A1" w:rsidP="008E0A74">
      <w:pPr>
        <w:rPr>
          <w:b/>
          <w:sz w:val="32"/>
          <w:szCs w:val="32"/>
          <w:lang w:eastAsia="en-AU"/>
        </w:rPr>
      </w:pPr>
      <w:r>
        <w:rPr>
          <w:b/>
          <w:color w:val="8496B0" w:themeColor="text2" w:themeTint="99"/>
          <w:sz w:val="32"/>
          <w:szCs w:val="32"/>
          <w:lang w:eastAsia="en-AU"/>
        </w:rPr>
        <w:t xml:space="preserve">Stage 3 </w:t>
      </w:r>
      <w:bookmarkStart w:id="0" w:name="_GoBack"/>
      <w:bookmarkEnd w:id="0"/>
      <w:r w:rsidR="008E0A74" w:rsidRPr="009964D3">
        <w:rPr>
          <w:b/>
          <w:color w:val="8496B0" w:themeColor="text2" w:themeTint="99"/>
          <w:sz w:val="32"/>
          <w:szCs w:val="32"/>
          <w:lang w:eastAsia="en-AU"/>
        </w:rPr>
        <w:t>Geography – A diverse and connected world</w:t>
      </w:r>
    </w:p>
    <w:p w:rsidR="008E0A74" w:rsidRPr="008B12A1" w:rsidRDefault="008E0A74" w:rsidP="008B12A1">
      <w:pPr>
        <w:pStyle w:val="Heading5"/>
      </w:pPr>
      <w:r>
        <w:rPr>
          <w:lang w:eastAsia="en-AU"/>
        </w:rPr>
        <w:t xml:space="preserve">Created by Sarah Hahn </w:t>
      </w:r>
    </w:p>
    <w:p w:rsidR="008E0A74" w:rsidRPr="00654724" w:rsidRDefault="008E0A74" w:rsidP="008E0A74">
      <w:pPr>
        <w:pStyle w:val="Heading2"/>
        <w:spacing w:line="360" w:lineRule="auto"/>
        <w:rPr>
          <w:rFonts w:eastAsia="Times New Roman"/>
          <w:lang w:eastAsia="en-AU"/>
        </w:rPr>
      </w:pPr>
      <w:r>
        <w:rPr>
          <w:rFonts w:eastAsia="Times New Roman"/>
          <w:lang w:eastAsia="en-AU"/>
        </w:rPr>
        <w:t>L</w:t>
      </w:r>
      <w:r w:rsidRPr="00654724">
        <w:rPr>
          <w:rFonts w:eastAsia="Times New Roman"/>
          <w:lang w:eastAsia="en-AU"/>
        </w:rPr>
        <w:t>earning outcomes/</w:t>
      </w:r>
      <w:r>
        <w:rPr>
          <w:rFonts w:eastAsia="Times New Roman"/>
          <w:lang w:eastAsia="en-AU"/>
        </w:rPr>
        <w:t>General Capabilities</w:t>
      </w:r>
    </w:p>
    <w:p w:rsidR="008E0A74" w:rsidRDefault="008E0A74" w:rsidP="008E0A74">
      <w:pPr>
        <w:spacing w:before="100" w:beforeAutospacing="1" w:after="0" w:line="360" w:lineRule="auto"/>
        <w:rPr>
          <w:rFonts w:ascii="Source Sans Pro" w:eastAsia="Times New Roman" w:hAnsi="Source Sans Pro" w:cs="Times New Roman"/>
          <w:color w:val="000000"/>
          <w:sz w:val="24"/>
          <w:szCs w:val="24"/>
          <w:lang w:eastAsia="en-AU"/>
        </w:rPr>
      </w:pPr>
      <w:r w:rsidRPr="00654724">
        <w:rPr>
          <w:rFonts w:ascii="Source Sans Pro" w:eastAsia="Times New Roman" w:hAnsi="Source Sans Pro" w:cs="Times New Roman"/>
          <w:color w:val="000000"/>
          <w:sz w:val="24"/>
          <w:szCs w:val="24"/>
          <w:lang w:eastAsia="en-AU"/>
        </w:rPr>
        <w:t>For the teacher</w:t>
      </w:r>
      <w:r>
        <w:rPr>
          <w:rFonts w:ascii="Source Sans Pro" w:eastAsia="Times New Roman" w:hAnsi="Source Sans Pro" w:cs="Times New Roman"/>
          <w:color w:val="000000"/>
          <w:sz w:val="24"/>
          <w:szCs w:val="24"/>
          <w:lang w:eastAsia="en-AU"/>
        </w:rPr>
        <w:t>:</w:t>
      </w:r>
    </w:p>
    <w:p w:rsidR="008E0A74" w:rsidRPr="00B27416" w:rsidRDefault="008E0A74" w:rsidP="008E0A74">
      <w:pPr>
        <w:pStyle w:val="ListParagraph"/>
        <w:numPr>
          <w:ilvl w:val="0"/>
          <w:numId w:val="1"/>
        </w:numPr>
        <w:spacing w:before="100" w:beforeAutospacing="1" w:after="0" w:line="360" w:lineRule="auto"/>
        <w:rPr>
          <w:rFonts w:ascii="Source Sans Pro" w:eastAsia="Times New Roman" w:hAnsi="Source Sans Pro" w:cs="Times New Roman"/>
          <w:color w:val="000000"/>
          <w:sz w:val="24"/>
          <w:szCs w:val="24"/>
          <w:lang w:eastAsia="en-AU"/>
        </w:rPr>
      </w:pPr>
      <w:r w:rsidRPr="00B27416">
        <w:rPr>
          <w:rFonts w:ascii="Source Sans Pro" w:eastAsia="Times New Roman" w:hAnsi="Source Sans Pro" w:cs="Times New Roman"/>
          <w:color w:val="000000"/>
          <w:sz w:val="24"/>
          <w:szCs w:val="24"/>
          <w:lang w:eastAsia="en-AU"/>
        </w:rPr>
        <w:t xml:space="preserve">NSW </w:t>
      </w:r>
      <w:r>
        <w:rPr>
          <w:rFonts w:ascii="Source Sans Pro" w:eastAsia="Times New Roman" w:hAnsi="Source Sans Pro" w:cs="Times New Roman"/>
          <w:color w:val="000000"/>
          <w:sz w:val="24"/>
          <w:szCs w:val="24"/>
          <w:lang w:eastAsia="en-AU"/>
        </w:rPr>
        <w:t>Geography K-10 Syllabus:</w:t>
      </w:r>
      <w:r w:rsidRPr="00B27416">
        <w:rPr>
          <w:rFonts w:ascii="Source Sans Pro" w:eastAsia="Times New Roman" w:hAnsi="Source Sans Pro" w:cs="Times New Roman"/>
          <w:color w:val="000000"/>
          <w:sz w:val="24"/>
          <w:szCs w:val="24"/>
          <w:lang w:eastAsia="en-AU"/>
        </w:rPr>
        <w:t xml:space="preserve"> GE3-1, GE3-2, GE3-4</w:t>
      </w:r>
    </w:p>
    <w:p w:rsidR="008E0A74" w:rsidRDefault="008E0A74" w:rsidP="008E0A74">
      <w:pPr>
        <w:spacing w:before="100" w:beforeAutospacing="1" w:after="0" w:line="360" w:lineRule="auto"/>
        <w:rPr>
          <w:rFonts w:ascii="Source Sans Pro" w:eastAsia="Times New Roman" w:hAnsi="Source Sans Pro" w:cs="Times New Roman"/>
          <w:color w:val="000000"/>
          <w:sz w:val="24"/>
          <w:szCs w:val="24"/>
          <w:lang w:eastAsia="en-AU"/>
        </w:rPr>
      </w:pPr>
      <w:r w:rsidRPr="00654724">
        <w:rPr>
          <w:rFonts w:ascii="Source Sans Pro" w:eastAsia="Times New Roman" w:hAnsi="Source Sans Pro" w:cs="Times New Roman"/>
          <w:color w:val="000000"/>
          <w:sz w:val="24"/>
          <w:szCs w:val="24"/>
          <w:lang w:eastAsia="en-AU"/>
        </w:rPr>
        <w:t>For the T</w:t>
      </w:r>
      <w:r>
        <w:rPr>
          <w:rFonts w:ascii="Source Sans Pro" w:eastAsia="Times New Roman" w:hAnsi="Source Sans Pro" w:cs="Times New Roman"/>
          <w:color w:val="000000"/>
          <w:sz w:val="24"/>
          <w:szCs w:val="24"/>
          <w:lang w:eastAsia="en-AU"/>
        </w:rPr>
        <w:t xml:space="preserve">eacher </w:t>
      </w:r>
      <w:r w:rsidRPr="00654724">
        <w:rPr>
          <w:rFonts w:ascii="Source Sans Pro" w:eastAsia="Times New Roman" w:hAnsi="Source Sans Pro" w:cs="Times New Roman"/>
          <w:color w:val="000000"/>
          <w:sz w:val="24"/>
          <w:szCs w:val="24"/>
          <w:lang w:eastAsia="en-AU"/>
        </w:rPr>
        <w:t>L</w:t>
      </w:r>
      <w:r>
        <w:rPr>
          <w:rFonts w:ascii="Source Sans Pro" w:eastAsia="Times New Roman" w:hAnsi="Source Sans Pro" w:cs="Times New Roman"/>
          <w:color w:val="000000"/>
          <w:sz w:val="24"/>
          <w:szCs w:val="24"/>
          <w:lang w:eastAsia="en-AU"/>
        </w:rPr>
        <w:t>ibrarian:</w:t>
      </w:r>
      <w:r w:rsidRPr="00654724">
        <w:rPr>
          <w:rFonts w:ascii="Source Sans Pro" w:eastAsia="Times New Roman" w:hAnsi="Source Sans Pro" w:cs="Times New Roman"/>
          <w:color w:val="000000"/>
          <w:sz w:val="24"/>
          <w:szCs w:val="24"/>
          <w:lang w:eastAsia="en-AU"/>
        </w:rPr>
        <w:t> </w:t>
      </w:r>
    </w:p>
    <w:p w:rsidR="008E0A74" w:rsidRPr="00B27416" w:rsidRDefault="008E0A74" w:rsidP="008E0A74">
      <w:pPr>
        <w:pStyle w:val="ListParagraph"/>
        <w:numPr>
          <w:ilvl w:val="0"/>
          <w:numId w:val="2"/>
        </w:numPr>
        <w:spacing w:before="100" w:beforeAutospacing="1" w:after="0" w:line="360" w:lineRule="auto"/>
        <w:rPr>
          <w:rFonts w:ascii="Source Sans Pro" w:eastAsia="Times New Roman" w:hAnsi="Source Sans Pro" w:cs="Times New Roman"/>
          <w:color w:val="000000"/>
          <w:sz w:val="24"/>
          <w:szCs w:val="24"/>
          <w:lang w:eastAsia="en-AU"/>
        </w:rPr>
      </w:pPr>
      <w:r w:rsidRPr="00B27416">
        <w:rPr>
          <w:rFonts w:ascii="Source Sans Pro" w:eastAsia="Times New Roman" w:hAnsi="Source Sans Pro" w:cs="Times New Roman"/>
          <w:color w:val="000000"/>
          <w:sz w:val="24"/>
          <w:szCs w:val="24"/>
          <w:lang w:eastAsia="en-AU"/>
        </w:rPr>
        <w:t>Critical and Creative Thinking: Inquiring – identifying, exploring and organising information and ideas</w:t>
      </w:r>
      <w:r>
        <w:rPr>
          <w:rFonts w:ascii="Source Sans Pro" w:eastAsia="Times New Roman" w:hAnsi="Source Sans Pro" w:cs="Times New Roman"/>
          <w:color w:val="000000"/>
          <w:sz w:val="24"/>
          <w:szCs w:val="24"/>
          <w:lang w:eastAsia="en-AU"/>
        </w:rPr>
        <w:t xml:space="preserve"> </w:t>
      </w:r>
    </w:p>
    <w:p w:rsidR="008E0A74" w:rsidRPr="00B27416" w:rsidRDefault="008E0A74" w:rsidP="008E0A74">
      <w:pPr>
        <w:pStyle w:val="ListParagraph"/>
        <w:numPr>
          <w:ilvl w:val="0"/>
          <w:numId w:val="2"/>
        </w:numPr>
        <w:spacing w:before="100" w:beforeAutospacing="1" w:after="0" w:line="360" w:lineRule="auto"/>
        <w:rPr>
          <w:rFonts w:ascii="Source Sans Pro" w:eastAsia="Times New Roman" w:hAnsi="Source Sans Pro" w:cs="Times New Roman"/>
          <w:color w:val="000000"/>
          <w:sz w:val="24"/>
          <w:szCs w:val="24"/>
          <w:lang w:eastAsia="en-AU"/>
        </w:rPr>
      </w:pPr>
      <w:r w:rsidRPr="00B27416">
        <w:rPr>
          <w:rFonts w:ascii="Source Sans Pro" w:eastAsia="Times New Roman" w:hAnsi="Source Sans Pro" w:cs="Times New Roman"/>
          <w:color w:val="000000"/>
          <w:sz w:val="24"/>
          <w:szCs w:val="24"/>
          <w:lang w:eastAsia="en-AU"/>
        </w:rPr>
        <w:t>ICT Capability: Applying social and ethical protocols and practices when using ICT</w:t>
      </w:r>
    </w:p>
    <w:p w:rsidR="008E0A74" w:rsidRDefault="008E0A74" w:rsidP="008E0A74">
      <w:pPr>
        <w:spacing w:after="0" w:line="360" w:lineRule="auto"/>
        <w:rPr>
          <w:rFonts w:ascii="Source Sans Pro" w:eastAsia="Times New Roman" w:hAnsi="Source Sans Pro" w:cs="Times New Roman"/>
          <w:color w:val="000000"/>
          <w:sz w:val="24"/>
          <w:szCs w:val="24"/>
          <w:lang w:eastAsia="en-AU"/>
        </w:rPr>
      </w:pPr>
    </w:p>
    <w:p w:rsidR="008E0A74" w:rsidRDefault="008E0A74" w:rsidP="008E0A74">
      <w:pPr>
        <w:pStyle w:val="Heading2"/>
        <w:spacing w:line="360" w:lineRule="auto"/>
        <w:rPr>
          <w:rFonts w:eastAsia="Times New Roman"/>
          <w:lang w:eastAsia="en-AU"/>
        </w:rPr>
      </w:pPr>
      <w:bookmarkStart w:id="1" w:name="_Learning_scenario"/>
      <w:bookmarkEnd w:id="1"/>
      <w:r>
        <w:rPr>
          <w:rFonts w:eastAsia="Times New Roman"/>
          <w:lang w:eastAsia="en-AU"/>
        </w:rPr>
        <w:t>Learning scenario</w:t>
      </w:r>
    </w:p>
    <w:p w:rsidR="008E0A74" w:rsidRDefault="008E0A74" w:rsidP="008E0A74">
      <w:pPr>
        <w:spacing w:before="240" w:after="0"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 xml:space="preserve">The Prime Minister is concerned about difficulties faced by the populace of our neighbouring countries and has allocated $1 million to be granted to a Non-Government Organisation to help fund a humanitarian project. You, assistant to the Minister for Foreign Affairs and Trade, have been asked to recommend which Organisation should receive the grant and for which project. </w:t>
      </w:r>
    </w:p>
    <w:p w:rsidR="008E0A74" w:rsidRDefault="008E0A74" w:rsidP="008E0A74">
      <w:pPr>
        <w:pStyle w:val="Heading2"/>
        <w:spacing w:after="240" w:line="360" w:lineRule="auto"/>
        <w:rPr>
          <w:rFonts w:eastAsia="Times New Roman"/>
          <w:lang w:eastAsia="en-AU"/>
        </w:rPr>
        <w:sectPr w:rsidR="008E0A74" w:rsidSect="00802272">
          <w:pgSz w:w="16838" w:h="11906" w:orient="landscape"/>
          <w:pgMar w:top="1440" w:right="1440" w:bottom="1440" w:left="1440" w:header="709" w:footer="709" w:gutter="0"/>
          <w:pgNumType w:start="0"/>
          <w:cols w:space="708"/>
          <w:titlePg/>
          <w:docGrid w:linePitch="360"/>
        </w:sectPr>
      </w:pPr>
    </w:p>
    <w:p w:rsidR="008E0A74" w:rsidRDefault="008E0A74" w:rsidP="008E0A74">
      <w:pPr>
        <w:pStyle w:val="Heading2"/>
        <w:spacing w:after="240" w:line="360" w:lineRule="auto"/>
        <w:rPr>
          <w:rFonts w:ascii="Source Sans Pro" w:eastAsia="Times New Roman" w:hAnsi="Source Sans Pro" w:cs="Times New Roman"/>
          <w:color w:val="000000"/>
          <w:sz w:val="24"/>
          <w:szCs w:val="24"/>
          <w:lang w:eastAsia="en-AU"/>
        </w:rPr>
      </w:pPr>
      <w:r>
        <w:rPr>
          <w:rFonts w:eastAsia="Times New Roman"/>
          <w:lang w:eastAsia="en-AU"/>
        </w:rPr>
        <w:lastRenderedPageBreak/>
        <w:t>Introductory lesson plan</w:t>
      </w:r>
      <w:r w:rsidRPr="00B27416">
        <w:rPr>
          <w:rFonts w:ascii="Source Sans Pro" w:eastAsia="Times New Roman" w:hAnsi="Source Sans Pro" w:cs="Times New Roman"/>
          <w:color w:val="000000"/>
          <w:sz w:val="24"/>
          <w:szCs w:val="24"/>
          <w:lang w:eastAsia="en-AU"/>
        </w:rPr>
        <w:t xml:space="preserve"> </w:t>
      </w:r>
    </w:p>
    <w:tbl>
      <w:tblPr>
        <w:tblStyle w:val="TableGrid"/>
        <w:tblW w:w="14454" w:type="dxa"/>
        <w:tblLayout w:type="fixed"/>
        <w:tblLook w:val="04A0" w:firstRow="1" w:lastRow="0" w:firstColumn="1" w:lastColumn="0" w:noHBand="0" w:noVBand="1"/>
      </w:tblPr>
      <w:tblGrid>
        <w:gridCol w:w="1696"/>
        <w:gridCol w:w="1276"/>
        <w:gridCol w:w="5387"/>
        <w:gridCol w:w="4536"/>
        <w:gridCol w:w="1559"/>
      </w:tblGrid>
      <w:tr w:rsidR="008E0A74" w:rsidTr="00EF4229">
        <w:tc>
          <w:tcPr>
            <w:tcW w:w="1696" w:type="dxa"/>
          </w:tcPr>
          <w:p w:rsidR="008E0A74" w:rsidRDefault="008E0A74" w:rsidP="00EF4229">
            <w:pPr>
              <w:pStyle w:val="Heading3"/>
              <w:spacing w:line="360" w:lineRule="auto"/>
              <w:jc w:val="center"/>
              <w:outlineLvl w:val="2"/>
              <w:rPr>
                <w:rFonts w:eastAsia="Times New Roman"/>
                <w:lang w:eastAsia="en-AU"/>
              </w:rPr>
            </w:pPr>
            <w:r>
              <w:rPr>
                <w:rFonts w:eastAsia="Times New Roman"/>
                <w:lang w:eastAsia="en-AU"/>
              </w:rPr>
              <w:t>Phase</w:t>
            </w:r>
          </w:p>
        </w:tc>
        <w:tc>
          <w:tcPr>
            <w:tcW w:w="1276" w:type="dxa"/>
          </w:tcPr>
          <w:p w:rsidR="008E0A74" w:rsidRDefault="008E0A74" w:rsidP="00EF4229">
            <w:pPr>
              <w:pStyle w:val="Heading3"/>
              <w:spacing w:line="360" w:lineRule="auto"/>
              <w:jc w:val="center"/>
              <w:outlineLvl w:val="2"/>
              <w:rPr>
                <w:rFonts w:eastAsia="Times New Roman"/>
                <w:lang w:eastAsia="en-AU"/>
              </w:rPr>
            </w:pPr>
            <w:r>
              <w:rPr>
                <w:rFonts w:eastAsia="Times New Roman"/>
                <w:lang w:eastAsia="en-AU"/>
              </w:rPr>
              <w:t>Time - 80 Minutes</w:t>
            </w:r>
          </w:p>
        </w:tc>
        <w:tc>
          <w:tcPr>
            <w:tcW w:w="5387" w:type="dxa"/>
          </w:tcPr>
          <w:p w:rsidR="008E0A74" w:rsidRDefault="008E0A74" w:rsidP="00EF4229">
            <w:pPr>
              <w:pStyle w:val="Heading3"/>
              <w:spacing w:line="360" w:lineRule="auto"/>
              <w:jc w:val="center"/>
              <w:outlineLvl w:val="2"/>
              <w:rPr>
                <w:rFonts w:eastAsia="Times New Roman"/>
                <w:lang w:eastAsia="en-AU"/>
              </w:rPr>
            </w:pPr>
            <w:r>
              <w:rPr>
                <w:rFonts w:eastAsia="Times New Roman"/>
                <w:lang w:eastAsia="en-AU"/>
              </w:rPr>
              <w:t>What the teaching team is doing</w:t>
            </w:r>
          </w:p>
        </w:tc>
        <w:tc>
          <w:tcPr>
            <w:tcW w:w="4536" w:type="dxa"/>
          </w:tcPr>
          <w:p w:rsidR="008E0A74" w:rsidRDefault="008E0A74" w:rsidP="00EF4229">
            <w:pPr>
              <w:pStyle w:val="Heading3"/>
              <w:spacing w:line="360" w:lineRule="auto"/>
              <w:jc w:val="center"/>
              <w:outlineLvl w:val="2"/>
              <w:rPr>
                <w:rFonts w:eastAsia="Times New Roman"/>
                <w:lang w:eastAsia="en-AU"/>
              </w:rPr>
            </w:pPr>
            <w:r>
              <w:rPr>
                <w:rFonts w:eastAsia="Times New Roman"/>
                <w:lang w:eastAsia="en-AU"/>
              </w:rPr>
              <w:t>What the students are doing</w:t>
            </w:r>
          </w:p>
        </w:tc>
        <w:tc>
          <w:tcPr>
            <w:tcW w:w="1559" w:type="dxa"/>
          </w:tcPr>
          <w:p w:rsidR="008E0A74" w:rsidRDefault="008E0A74" w:rsidP="00EF4229">
            <w:pPr>
              <w:pStyle w:val="Heading3"/>
              <w:spacing w:line="360" w:lineRule="auto"/>
              <w:jc w:val="center"/>
              <w:outlineLvl w:val="2"/>
              <w:rPr>
                <w:rFonts w:eastAsia="Times New Roman"/>
                <w:lang w:eastAsia="en-AU"/>
              </w:rPr>
            </w:pPr>
            <w:r>
              <w:rPr>
                <w:rFonts w:eastAsia="Times New Roman"/>
                <w:lang w:eastAsia="en-AU"/>
              </w:rPr>
              <w:t>Resources</w:t>
            </w:r>
          </w:p>
        </w:tc>
      </w:tr>
      <w:tr w:rsidR="008E0A74" w:rsidTr="00EF4229">
        <w:tc>
          <w:tcPr>
            <w:tcW w:w="1696" w:type="dxa"/>
            <w:vMerge w:val="restart"/>
          </w:tcPr>
          <w:p w:rsidR="008E0A74" w:rsidRDefault="008E0A74" w:rsidP="00EF4229">
            <w:pPr>
              <w:spacing w:line="360" w:lineRule="auto"/>
              <w:rPr>
                <w:rFonts w:ascii="Source Sans Pro" w:eastAsia="Times New Roman" w:hAnsi="Source Sans Pro" w:cs="Times New Roman"/>
                <w:color w:val="000000"/>
                <w:sz w:val="24"/>
                <w:szCs w:val="24"/>
                <w:lang w:eastAsia="en-AU"/>
              </w:rPr>
            </w:pPr>
            <w:r w:rsidRPr="0063329C">
              <w:rPr>
                <w:b/>
                <w:i/>
                <w:noProof/>
                <w:lang w:eastAsia="en-AU"/>
              </w:rPr>
              <w:drawing>
                <wp:inline distT="0" distB="0" distL="0" distR="0" wp14:anchorId="58002227" wp14:editId="182B1467">
                  <wp:extent cx="838200" cy="838200"/>
                  <wp:effectExtent l="0" t="0" r="0" b="0"/>
                  <wp:docPr id="8" name="Picture 8" descr="1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Op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Pr>
                <w:rFonts w:ascii="Source Sans Pro" w:eastAsia="Times New Roman" w:hAnsi="Source Sans Pro" w:cs="Times New Roman"/>
                <w:color w:val="000000"/>
                <w:sz w:val="24"/>
                <w:szCs w:val="24"/>
                <w:lang w:eastAsia="en-AU"/>
              </w:rPr>
              <w:t xml:space="preserve"> Stimulate interest and attention. Make connections with their wider world and previous experience.</w:t>
            </w:r>
          </w:p>
        </w:tc>
        <w:tc>
          <w:tcPr>
            <w:tcW w:w="1276" w:type="dxa"/>
          </w:tcPr>
          <w:p w:rsidR="008E0A74" w:rsidRDefault="008E0A74" w:rsidP="00EF4229">
            <w:pPr>
              <w:spacing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10 mins</w:t>
            </w:r>
          </w:p>
        </w:tc>
        <w:tc>
          <w:tcPr>
            <w:tcW w:w="5387" w:type="dxa"/>
          </w:tcPr>
          <w:p w:rsidR="008E0A74" w:rsidRDefault="008E0A74" w:rsidP="00EF4229">
            <w:pPr>
              <w:spacing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 xml:space="preserve">Focus question: What connections do students have to other countries? </w:t>
            </w:r>
          </w:p>
          <w:p w:rsidR="008E0A74" w:rsidRDefault="008E0A74" w:rsidP="00EF4229">
            <w:pPr>
              <w:spacing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 xml:space="preserve">Play a pairing icebreaker game: </w:t>
            </w:r>
          </w:p>
          <w:p w:rsidR="008E0A74" w:rsidRDefault="008E0A74" w:rsidP="00EF4229">
            <w:pPr>
              <w:spacing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Find someone who:</w:t>
            </w:r>
          </w:p>
          <w:p w:rsidR="008E0A74" w:rsidRPr="00EC28DB" w:rsidRDefault="008E0A74" w:rsidP="008E0A74">
            <w:pPr>
              <w:pStyle w:val="ListParagraph"/>
              <w:numPr>
                <w:ilvl w:val="0"/>
                <w:numId w:val="14"/>
              </w:numPr>
              <w:spacing w:after="0" w:line="360" w:lineRule="auto"/>
              <w:rPr>
                <w:rFonts w:ascii="Source Sans Pro" w:eastAsia="Times New Roman" w:hAnsi="Source Sans Pro" w:cs="Times New Roman"/>
                <w:color w:val="000000"/>
                <w:sz w:val="24"/>
                <w:szCs w:val="24"/>
                <w:lang w:eastAsia="en-AU"/>
              </w:rPr>
            </w:pPr>
            <w:r w:rsidRPr="00EC28DB">
              <w:rPr>
                <w:rFonts w:ascii="Source Sans Pro" w:eastAsia="Times New Roman" w:hAnsi="Source Sans Pro" w:cs="Times New Roman"/>
                <w:color w:val="000000"/>
                <w:sz w:val="24"/>
                <w:szCs w:val="24"/>
                <w:lang w:eastAsia="en-AU"/>
              </w:rPr>
              <w:t xml:space="preserve">Was born in the same country </w:t>
            </w:r>
          </w:p>
          <w:p w:rsidR="008E0A74" w:rsidRPr="00EC28DB" w:rsidRDefault="008E0A74" w:rsidP="008E0A74">
            <w:pPr>
              <w:pStyle w:val="ListParagraph"/>
              <w:numPr>
                <w:ilvl w:val="0"/>
                <w:numId w:val="14"/>
              </w:numPr>
              <w:spacing w:after="0" w:line="360" w:lineRule="auto"/>
              <w:rPr>
                <w:rFonts w:ascii="Source Sans Pro" w:eastAsia="Times New Roman" w:hAnsi="Source Sans Pro" w:cs="Times New Roman"/>
                <w:color w:val="000000"/>
                <w:sz w:val="24"/>
                <w:szCs w:val="24"/>
                <w:lang w:eastAsia="en-AU"/>
              </w:rPr>
            </w:pPr>
            <w:r w:rsidRPr="00EC28DB">
              <w:rPr>
                <w:rFonts w:ascii="Source Sans Pro" w:eastAsia="Times New Roman" w:hAnsi="Source Sans Pro" w:cs="Times New Roman"/>
                <w:color w:val="000000"/>
                <w:sz w:val="24"/>
                <w:szCs w:val="24"/>
                <w:lang w:eastAsia="en-AU"/>
              </w:rPr>
              <w:t xml:space="preserve">Has visited </w:t>
            </w:r>
            <w:r>
              <w:rPr>
                <w:rFonts w:ascii="Source Sans Pro" w:eastAsia="Times New Roman" w:hAnsi="Source Sans Pro" w:cs="Times New Roman"/>
                <w:color w:val="000000"/>
                <w:sz w:val="24"/>
                <w:szCs w:val="24"/>
                <w:lang w:eastAsia="en-AU"/>
              </w:rPr>
              <w:t>the same foreign</w:t>
            </w:r>
            <w:r w:rsidRPr="00EC28DB">
              <w:rPr>
                <w:rFonts w:ascii="Source Sans Pro" w:eastAsia="Times New Roman" w:hAnsi="Source Sans Pro" w:cs="Times New Roman"/>
                <w:color w:val="000000"/>
                <w:sz w:val="24"/>
                <w:szCs w:val="24"/>
                <w:lang w:eastAsia="en-AU"/>
              </w:rPr>
              <w:t xml:space="preserve"> country</w:t>
            </w:r>
            <w:r>
              <w:rPr>
                <w:rFonts w:ascii="Source Sans Pro" w:eastAsia="Times New Roman" w:hAnsi="Source Sans Pro" w:cs="Times New Roman"/>
                <w:color w:val="000000"/>
                <w:sz w:val="24"/>
                <w:szCs w:val="24"/>
                <w:lang w:eastAsia="en-AU"/>
              </w:rPr>
              <w:t xml:space="preserve"> </w:t>
            </w:r>
          </w:p>
          <w:p w:rsidR="008E0A74" w:rsidRPr="00EC28DB" w:rsidRDefault="008E0A74" w:rsidP="008E0A74">
            <w:pPr>
              <w:pStyle w:val="ListParagraph"/>
              <w:numPr>
                <w:ilvl w:val="0"/>
                <w:numId w:val="14"/>
              </w:numPr>
              <w:spacing w:after="0" w:line="360" w:lineRule="auto"/>
              <w:rPr>
                <w:rFonts w:ascii="Source Sans Pro" w:eastAsia="Times New Roman" w:hAnsi="Source Sans Pro" w:cs="Times New Roman"/>
                <w:color w:val="000000"/>
                <w:sz w:val="24"/>
                <w:szCs w:val="24"/>
                <w:lang w:eastAsia="en-AU"/>
              </w:rPr>
            </w:pPr>
            <w:r w:rsidRPr="00EC28DB">
              <w:rPr>
                <w:rFonts w:ascii="Source Sans Pro" w:eastAsia="Times New Roman" w:hAnsi="Source Sans Pro" w:cs="Times New Roman"/>
                <w:color w:val="000000"/>
                <w:sz w:val="24"/>
                <w:szCs w:val="24"/>
                <w:lang w:eastAsia="en-AU"/>
              </w:rPr>
              <w:t xml:space="preserve">Who’s favourite author comes from the same country </w:t>
            </w:r>
          </w:p>
          <w:p w:rsidR="008E0A74" w:rsidRPr="00EC28DB" w:rsidRDefault="008E0A74" w:rsidP="008E0A74">
            <w:pPr>
              <w:pStyle w:val="ListParagraph"/>
              <w:numPr>
                <w:ilvl w:val="0"/>
                <w:numId w:val="14"/>
              </w:numPr>
              <w:spacing w:after="0" w:line="360" w:lineRule="auto"/>
              <w:rPr>
                <w:rFonts w:ascii="Source Sans Pro" w:eastAsia="Times New Roman" w:hAnsi="Source Sans Pro" w:cs="Times New Roman"/>
                <w:color w:val="000000"/>
                <w:sz w:val="24"/>
                <w:szCs w:val="24"/>
                <w:lang w:eastAsia="en-AU"/>
              </w:rPr>
            </w:pPr>
            <w:r w:rsidRPr="00EC28DB">
              <w:rPr>
                <w:rFonts w:ascii="Source Sans Pro" w:eastAsia="Times New Roman" w:hAnsi="Source Sans Pro" w:cs="Times New Roman"/>
                <w:color w:val="000000"/>
                <w:sz w:val="24"/>
                <w:szCs w:val="24"/>
                <w:lang w:eastAsia="en-AU"/>
              </w:rPr>
              <w:t xml:space="preserve">Likes the same cuisine </w:t>
            </w:r>
          </w:p>
          <w:p w:rsidR="008E0A74" w:rsidRPr="00EC28DB" w:rsidRDefault="008E0A74" w:rsidP="008E0A74">
            <w:pPr>
              <w:pStyle w:val="ListParagraph"/>
              <w:numPr>
                <w:ilvl w:val="0"/>
                <w:numId w:val="14"/>
              </w:numPr>
              <w:spacing w:after="0" w:line="360" w:lineRule="auto"/>
              <w:rPr>
                <w:rFonts w:ascii="Source Sans Pro" w:eastAsia="Times New Roman" w:hAnsi="Source Sans Pro" w:cs="Times New Roman"/>
                <w:color w:val="000000"/>
                <w:sz w:val="24"/>
                <w:szCs w:val="24"/>
                <w:lang w:eastAsia="en-AU"/>
              </w:rPr>
            </w:pPr>
            <w:r w:rsidRPr="00EC28DB">
              <w:rPr>
                <w:rFonts w:ascii="Source Sans Pro" w:eastAsia="Times New Roman" w:hAnsi="Source Sans Pro" w:cs="Times New Roman"/>
                <w:color w:val="000000"/>
                <w:sz w:val="24"/>
                <w:szCs w:val="24"/>
                <w:lang w:eastAsia="en-AU"/>
              </w:rPr>
              <w:t xml:space="preserve">Who’s favourite TV show comes from the same country </w:t>
            </w:r>
          </w:p>
        </w:tc>
        <w:tc>
          <w:tcPr>
            <w:tcW w:w="4536" w:type="dxa"/>
          </w:tcPr>
          <w:p w:rsidR="008E0A74" w:rsidRDefault="008E0A74" w:rsidP="00EF4229">
            <w:pPr>
              <w:spacing w:line="360" w:lineRule="auto"/>
              <w:rPr>
                <w:rFonts w:ascii="Source Sans Pro" w:eastAsia="Times New Roman" w:hAnsi="Source Sans Pro" w:cs="Times New Roman"/>
                <w:color w:val="000000"/>
                <w:sz w:val="24"/>
                <w:szCs w:val="24"/>
                <w:lang w:eastAsia="en-AU"/>
              </w:rPr>
            </w:pPr>
          </w:p>
          <w:p w:rsidR="008E0A74" w:rsidRDefault="008E0A74" w:rsidP="00EF4229">
            <w:pPr>
              <w:spacing w:line="360" w:lineRule="auto"/>
              <w:rPr>
                <w:rFonts w:ascii="Source Sans Pro" w:eastAsia="Times New Roman" w:hAnsi="Source Sans Pro" w:cs="Times New Roman"/>
                <w:color w:val="000000"/>
                <w:sz w:val="24"/>
                <w:szCs w:val="24"/>
                <w:lang w:eastAsia="en-AU"/>
              </w:rPr>
            </w:pPr>
          </w:p>
          <w:p w:rsidR="008E0A74" w:rsidRDefault="008E0A74" w:rsidP="00EF4229">
            <w:pPr>
              <w:spacing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Play ice breaker game.</w:t>
            </w:r>
          </w:p>
        </w:tc>
        <w:tc>
          <w:tcPr>
            <w:tcW w:w="1559" w:type="dxa"/>
          </w:tcPr>
          <w:p w:rsidR="008E0A74" w:rsidRDefault="008E0A74" w:rsidP="00EF4229">
            <w:pPr>
              <w:spacing w:line="360" w:lineRule="auto"/>
              <w:rPr>
                <w:rFonts w:ascii="Source Sans Pro" w:eastAsia="Times New Roman" w:hAnsi="Source Sans Pro" w:cs="Times New Roman"/>
                <w:color w:val="000000"/>
                <w:sz w:val="24"/>
                <w:szCs w:val="24"/>
                <w:lang w:eastAsia="en-AU"/>
              </w:rPr>
            </w:pPr>
          </w:p>
        </w:tc>
      </w:tr>
      <w:tr w:rsidR="008E0A74" w:rsidTr="00EF4229">
        <w:tc>
          <w:tcPr>
            <w:tcW w:w="1696" w:type="dxa"/>
            <w:vMerge/>
          </w:tcPr>
          <w:p w:rsidR="008E0A74" w:rsidRPr="0063329C" w:rsidRDefault="008E0A74" w:rsidP="00EF4229">
            <w:pPr>
              <w:spacing w:line="360" w:lineRule="auto"/>
              <w:rPr>
                <w:b/>
                <w:i/>
                <w:noProof/>
                <w:lang w:eastAsia="en-AU"/>
              </w:rPr>
            </w:pPr>
          </w:p>
        </w:tc>
        <w:tc>
          <w:tcPr>
            <w:tcW w:w="1276" w:type="dxa"/>
          </w:tcPr>
          <w:p w:rsidR="008E0A74" w:rsidRDefault="008E0A74" w:rsidP="00EF4229">
            <w:pPr>
              <w:spacing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5 mins</w:t>
            </w:r>
          </w:p>
        </w:tc>
        <w:tc>
          <w:tcPr>
            <w:tcW w:w="5387" w:type="dxa"/>
          </w:tcPr>
          <w:p w:rsidR="008E0A74" w:rsidRPr="006E11C3" w:rsidRDefault="008E0A74" w:rsidP="00EF4229">
            <w:pPr>
              <w:spacing w:line="360" w:lineRule="auto"/>
              <w:rPr>
                <w:color w:val="0000FF"/>
                <w:u w:val="single"/>
              </w:rPr>
            </w:pPr>
            <w:r>
              <w:rPr>
                <w:rFonts w:ascii="Source Sans Pro" w:eastAsia="Times New Roman" w:hAnsi="Source Sans Pro" w:cs="Times New Roman"/>
                <w:color w:val="000000"/>
                <w:sz w:val="24"/>
                <w:szCs w:val="24"/>
                <w:lang w:eastAsia="en-AU"/>
              </w:rPr>
              <w:t>Show video clip about people’s international connections:</w:t>
            </w:r>
            <w:r>
              <w:t xml:space="preserve"> </w:t>
            </w:r>
            <w:hyperlink r:id="rId6" w:history="1">
              <w:r>
                <w:rPr>
                  <w:rStyle w:val="Hyperlink"/>
                </w:rPr>
                <w:t>https://www.youtube.com/watch?v=VJCHG5YEF38</w:t>
              </w:r>
            </w:hyperlink>
          </w:p>
        </w:tc>
        <w:tc>
          <w:tcPr>
            <w:tcW w:w="4536" w:type="dxa"/>
          </w:tcPr>
          <w:p w:rsidR="008E0A74" w:rsidRDefault="008E0A74" w:rsidP="00EF4229">
            <w:pPr>
              <w:spacing w:line="360" w:lineRule="auto"/>
            </w:pPr>
            <w:r>
              <w:t xml:space="preserve">Compare film with their own experiences. </w:t>
            </w:r>
          </w:p>
        </w:tc>
        <w:tc>
          <w:tcPr>
            <w:tcW w:w="1559" w:type="dxa"/>
          </w:tcPr>
          <w:p w:rsidR="008E0A74" w:rsidRDefault="008E0A74" w:rsidP="00EF4229">
            <w:pPr>
              <w:spacing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 xml:space="preserve">Smartboard </w:t>
            </w:r>
          </w:p>
        </w:tc>
      </w:tr>
      <w:tr w:rsidR="008E0A74" w:rsidTr="00EF4229">
        <w:tc>
          <w:tcPr>
            <w:tcW w:w="1696" w:type="dxa"/>
            <w:vMerge/>
          </w:tcPr>
          <w:p w:rsidR="008E0A74" w:rsidRPr="0063329C" w:rsidRDefault="008E0A74" w:rsidP="00EF4229">
            <w:pPr>
              <w:spacing w:line="360" w:lineRule="auto"/>
              <w:rPr>
                <w:b/>
                <w:i/>
                <w:noProof/>
                <w:lang w:eastAsia="en-AU"/>
              </w:rPr>
            </w:pPr>
          </w:p>
        </w:tc>
        <w:tc>
          <w:tcPr>
            <w:tcW w:w="1276" w:type="dxa"/>
          </w:tcPr>
          <w:p w:rsidR="008E0A74" w:rsidRDefault="008E0A74" w:rsidP="00EF4229">
            <w:pPr>
              <w:spacing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15 mins</w:t>
            </w:r>
          </w:p>
        </w:tc>
        <w:tc>
          <w:tcPr>
            <w:tcW w:w="5387" w:type="dxa"/>
          </w:tcPr>
          <w:p w:rsidR="008E0A74" w:rsidRDefault="008E0A74" w:rsidP="00EF4229">
            <w:pPr>
              <w:spacing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Observe group dynamics. Prompt as appropriate to encourage deeper thinking.</w:t>
            </w:r>
          </w:p>
        </w:tc>
        <w:tc>
          <w:tcPr>
            <w:tcW w:w="4536" w:type="dxa"/>
          </w:tcPr>
          <w:p w:rsidR="008E0A74" w:rsidRDefault="008E0A74" w:rsidP="00EF4229">
            <w:pPr>
              <w:spacing w:line="360" w:lineRule="auto"/>
            </w:pPr>
            <w:r>
              <w:rPr>
                <w:rFonts w:ascii="Source Sans Pro" w:eastAsia="Times New Roman" w:hAnsi="Source Sans Pro" w:cs="Times New Roman"/>
                <w:color w:val="000000"/>
                <w:sz w:val="24"/>
                <w:szCs w:val="24"/>
                <w:lang w:eastAsia="en-AU"/>
              </w:rPr>
              <w:t xml:space="preserve">Use Chalk Talk (Ritchhart, 2011) to construct a mind-map showing international connections. Groups share their mind-maps. </w:t>
            </w:r>
          </w:p>
        </w:tc>
        <w:tc>
          <w:tcPr>
            <w:tcW w:w="1559" w:type="dxa"/>
          </w:tcPr>
          <w:p w:rsidR="008E0A74" w:rsidRDefault="008E0A74" w:rsidP="00EF4229">
            <w:pPr>
              <w:spacing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Observation notes proforma</w:t>
            </w:r>
          </w:p>
        </w:tc>
      </w:tr>
      <w:tr w:rsidR="008E0A74" w:rsidTr="00EF4229">
        <w:tc>
          <w:tcPr>
            <w:tcW w:w="1696" w:type="dxa"/>
            <w:vMerge/>
          </w:tcPr>
          <w:p w:rsidR="008E0A74" w:rsidRDefault="008E0A74" w:rsidP="00EF4229">
            <w:pPr>
              <w:spacing w:before="100" w:beforeAutospacing="1" w:line="360" w:lineRule="auto"/>
              <w:rPr>
                <w:rFonts w:ascii="Source Sans Pro" w:eastAsia="Times New Roman" w:hAnsi="Source Sans Pro" w:cs="Times New Roman"/>
                <w:color w:val="000000"/>
                <w:sz w:val="24"/>
                <w:szCs w:val="24"/>
                <w:lang w:eastAsia="en-AU"/>
              </w:rPr>
            </w:pPr>
          </w:p>
        </w:tc>
        <w:tc>
          <w:tcPr>
            <w:tcW w:w="1276" w:type="dxa"/>
          </w:tcPr>
          <w:p w:rsidR="008E0A74" w:rsidRDefault="008E0A74" w:rsidP="00EF4229">
            <w:pPr>
              <w:spacing w:before="100" w:beforeAutospacing="1"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15 mins</w:t>
            </w:r>
          </w:p>
        </w:tc>
        <w:tc>
          <w:tcPr>
            <w:tcW w:w="5387" w:type="dxa"/>
          </w:tcPr>
          <w:p w:rsidR="008E0A74" w:rsidRPr="00596B97" w:rsidRDefault="008E0A74" w:rsidP="00EF4229">
            <w:pPr>
              <w:spacing w:line="360" w:lineRule="auto"/>
              <w:rPr>
                <w:rFonts w:ascii="Source Sans Pro" w:eastAsia="Times New Roman" w:hAnsi="Source Sans Pro" w:cs="Times New Roman"/>
                <w:color w:val="000000"/>
                <w:sz w:val="24"/>
                <w:szCs w:val="24"/>
                <w:lang w:eastAsia="en-AU"/>
              </w:rPr>
            </w:pPr>
            <w:r w:rsidRPr="00596B97">
              <w:rPr>
                <w:rFonts w:ascii="Source Sans Pro" w:eastAsia="Times New Roman" w:hAnsi="Source Sans Pro" w:cs="Times New Roman"/>
                <w:color w:val="000000"/>
                <w:sz w:val="24"/>
                <w:szCs w:val="24"/>
                <w:lang w:eastAsia="en-AU"/>
              </w:rPr>
              <w:t xml:space="preserve">Explain the Guided Inquiry Design process. </w:t>
            </w:r>
          </w:p>
          <w:p w:rsidR="008E0A74" w:rsidRDefault="008E0A74" w:rsidP="008E0A74">
            <w:pPr>
              <w:pStyle w:val="ListParagraph"/>
              <w:numPr>
                <w:ilvl w:val="0"/>
                <w:numId w:val="15"/>
              </w:numPr>
              <w:spacing w:after="0"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F</w:t>
            </w:r>
            <w:r w:rsidRPr="00596B97">
              <w:rPr>
                <w:rFonts w:ascii="Source Sans Pro" w:eastAsia="Times New Roman" w:hAnsi="Source Sans Pro" w:cs="Times New Roman"/>
                <w:color w:val="000000"/>
                <w:sz w:val="24"/>
                <w:szCs w:val="24"/>
                <w:lang w:eastAsia="en-AU"/>
              </w:rPr>
              <w:t>ind</w:t>
            </w:r>
            <w:r>
              <w:rPr>
                <w:rFonts w:ascii="Source Sans Pro" w:eastAsia="Times New Roman" w:hAnsi="Source Sans Pro" w:cs="Times New Roman"/>
                <w:color w:val="000000"/>
                <w:sz w:val="24"/>
                <w:szCs w:val="24"/>
                <w:lang w:eastAsia="en-AU"/>
              </w:rPr>
              <w:t xml:space="preserve"> </w:t>
            </w:r>
            <w:r w:rsidRPr="00596B97">
              <w:rPr>
                <w:rFonts w:ascii="Source Sans Pro" w:eastAsia="Times New Roman" w:hAnsi="Source Sans Pro" w:cs="Times New Roman"/>
                <w:color w:val="000000"/>
                <w:sz w:val="24"/>
                <w:szCs w:val="24"/>
                <w:lang w:eastAsia="en-AU"/>
              </w:rPr>
              <w:t xml:space="preserve">information about </w:t>
            </w:r>
            <w:r>
              <w:rPr>
                <w:rFonts w:ascii="Source Sans Pro" w:eastAsia="Times New Roman" w:hAnsi="Source Sans Pro" w:cs="Times New Roman"/>
                <w:color w:val="000000"/>
                <w:sz w:val="24"/>
                <w:szCs w:val="24"/>
                <w:lang w:eastAsia="en-AU"/>
              </w:rPr>
              <w:t>given</w:t>
            </w:r>
            <w:r w:rsidRPr="00596B97">
              <w:rPr>
                <w:rFonts w:ascii="Source Sans Pro" w:eastAsia="Times New Roman" w:hAnsi="Source Sans Pro" w:cs="Times New Roman"/>
                <w:color w:val="000000"/>
                <w:sz w:val="24"/>
                <w:szCs w:val="24"/>
                <w:lang w:eastAsia="en-AU"/>
              </w:rPr>
              <w:t xml:space="preserve"> questions, </w:t>
            </w:r>
          </w:p>
          <w:p w:rsidR="008E0A74" w:rsidRDefault="008E0A74" w:rsidP="008E0A74">
            <w:pPr>
              <w:pStyle w:val="ListParagraph"/>
              <w:numPr>
                <w:ilvl w:val="0"/>
                <w:numId w:val="15"/>
              </w:numPr>
              <w:spacing w:after="0"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C</w:t>
            </w:r>
            <w:r w:rsidRPr="00596B97">
              <w:rPr>
                <w:rFonts w:ascii="Source Sans Pro" w:eastAsia="Times New Roman" w:hAnsi="Source Sans Pro" w:cs="Times New Roman"/>
                <w:color w:val="000000"/>
                <w:sz w:val="24"/>
                <w:szCs w:val="24"/>
                <w:lang w:eastAsia="en-AU"/>
              </w:rPr>
              <w:t>ollect that information, organise it and analyse it</w:t>
            </w:r>
            <w:r>
              <w:rPr>
                <w:rFonts w:ascii="Source Sans Pro" w:eastAsia="Times New Roman" w:hAnsi="Source Sans Pro" w:cs="Times New Roman"/>
                <w:color w:val="000000"/>
                <w:sz w:val="24"/>
                <w:szCs w:val="24"/>
                <w:lang w:eastAsia="en-AU"/>
              </w:rPr>
              <w:t>,</w:t>
            </w:r>
          </w:p>
          <w:p w:rsidR="008E0A74" w:rsidRPr="00596B97" w:rsidRDefault="008E0A74" w:rsidP="008E0A74">
            <w:pPr>
              <w:pStyle w:val="ListParagraph"/>
              <w:numPr>
                <w:ilvl w:val="0"/>
                <w:numId w:val="15"/>
              </w:numPr>
              <w:spacing w:after="0"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U</w:t>
            </w:r>
            <w:r w:rsidRPr="00596B97">
              <w:rPr>
                <w:rFonts w:ascii="Source Sans Pro" w:eastAsia="Times New Roman" w:hAnsi="Source Sans Pro" w:cs="Times New Roman"/>
                <w:color w:val="000000"/>
                <w:sz w:val="24"/>
                <w:szCs w:val="24"/>
                <w:lang w:eastAsia="en-AU"/>
              </w:rPr>
              <w:t xml:space="preserve">se it for the culminating </w:t>
            </w:r>
            <w:r>
              <w:rPr>
                <w:rFonts w:ascii="Source Sans Pro" w:eastAsia="Times New Roman" w:hAnsi="Source Sans Pro" w:cs="Times New Roman"/>
                <w:color w:val="000000"/>
                <w:sz w:val="24"/>
                <w:szCs w:val="24"/>
                <w:lang w:eastAsia="en-AU"/>
              </w:rPr>
              <w:t>activity.</w:t>
            </w:r>
          </w:p>
          <w:p w:rsidR="008E0A74" w:rsidRDefault="008E0A74" w:rsidP="00EF4229">
            <w:pPr>
              <w:spacing w:before="100" w:beforeAutospacing="1" w:line="360" w:lineRule="auto"/>
              <w:rPr>
                <w:rFonts w:ascii="Source Sans Pro" w:eastAsia="Times New Roman" w:hAnsi="Source Sans Pro" w:cs="Times New Roman"/>
                <w:color w:val="000000"/>
                <w:sz w:val="24"/>
                <w:szCs w:val="24"/>
                <w:lang w:eastAsia="en-AU"/>
              </w:rPr>
            </w:pPr>
            <w:r w:rsidRPr="00D14A9D">
              <w:rPr>
                <w:rFonts w:ascii="Source Sans Pro" w:eastAsia="Times New Roman" w:hAnsi="Source Sans Pro" w:cs="Times New Roman"/>
                <w:color w:val="000000"/>
                <w:sz w:val="24"/>
                <w:szCs w:val="24"/>
                <w:lang w:eastAsia="en-AU"/>
              </w:rPr>
              <w:t xml:space="preserve">Explain that the </w:t>
            </w:r>
            <w:r>
              <w:rPr>
                <w:rFonts w:ascii="Source Sans Pro" w:eastAsia="Times New Roman" w:hAnsi="Source Sans Pro" w:cs="Times New Roman"/>
                <w:color w:val="000000"/>
                <w:sz w:val="24"/>
                <w:szCs w:val="24"/>
                <w:lang w:eastAsia="en-AU"/>
              </w:rPr>
              <w:t xml:space="preserve">GID </w:t>
            </w:r>
            <w:r w:rsidRPr="00D14A9D">
              <w:rPr>
                <w:rFonts w:ascii="Source Sans Pro" w:eastAsia="Times New Roman" w:hAnsi="Source Sans Pro" w:cs="Times New Roman"/>
                <w:color w:val="000000"/>
                <w:sz w:val="24"/>
                <w:szCs w:val="24"/>
                <w:lang w:eastAsia="en-AU"/>
              </w:rPr>
              <w:t>process involve</w:t>
            </w:r>
            <w:r>
              <w:rPr>
                <w:rFonts w:ascii="Source Sans Pro" w:eastAsia="Times New Roman" w:hAnsi="Source Sans Pro" w:cs="Times New Roman"/>
                <w:color w:val="000000"/>
                <w:sz w:val="24"/>
                <w:szCs w:val="24"/>
                <w:lang w:eastAsia="en-AU"/>
              </w:rPr>
              <w:t>s</w:t>
            </w:r>
            <w:r w:rsidRPr="00D14A9D">
              <w:rPr>
                <w:rFonts w:ascii="Source Sans Pro" w:eastAsia="Times New Roman" w:hAnsi="Source Sans Pro" w:cs="Times New Roman"/>
                <w:color w:val="000000"/>
                <w:sz w:val="24"/>
                <w:szCs w:val="24"/>
                <w:lang w:eastAsia="en-AU"/>
              </w:rPr>
              <w:t xml:space="preserve"> 8 stages. </w:t>
            </w:r>
          </w:p>
          <w:p w:rsidR="008E0A74" w:rsidRDefault="008E0A74" w:rsidP="00EF4229">
            <w:pPr>
              <w:spacing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Guide negotiations as necessary but allow students’ voices to be strongest.</w:t>
            </w:r>
          </w:p>
        </w:tc>
        <w:tc>
          <w:tcPr>
            <w:tcW w:w="4536" w:type="dxa"/>
          </w:tcPr>
          <w:p w:rsidR="008E0A74" w:rsidRDefault="008E0A74" w:rsidP="00EF4229">
            <w:pPr>
              <w:spacing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Listen attentively.</w:t>
            </w:r>
          </w:p>
          <w:p w:rsidR="008E0A74" w:rsidRDefault="008E0A74" w:rsidP="00EF4229">
            <w:pPr>
              <w:spacing w:line="360" w:lineRule="auto"/>
              <w:rPr>
                <w:rFonts w:ascii="Source Sans Pro" w:eastAsia="Times New Roman" w:hAnsi="Source Sans Pro" w:cs="Times New Roman"/>
                <w:color w:val="000000"/>
                <w:sz w:val="24"/>
                <w:szCs w:val="24"/>
                <w:lang w:eastAsia="en-AU"/>
              </w:rPr>
            </w:pPr>
          </w:p>
          <w:p w:rsidR="008E0A74" w:rsidRDefault="008E0A74" w:rsidP="00EF4229">
            <w:pPr>
              <w:spacing w:line="360" w:lineRule="auto"/>
              <w:rPr>
                <w:rFonts w:ascii="Source Sans Pro" w:eastAsia="Times New Roman" w:hAnsi="Source Sans Pro" w:cs="Times New Roman"/>
                <w:color w:val="000000"/>
                <w:sz w:val="24"/>
                <w:szCs w:val="24"/>
                <w:lang w:eastAsia="en-AU"/>
              </w:rPr>
            </w:pPr>
          </w:p>
          <w:p w:rsidR="008E0A74" w:rsidRDefault="008E0A74" w:rsidP="00EF4229">
            <w:pPr>
              <w:spacing w:line="360" w:lineRule="auto"/>
              <w:rPr>
                <w:rFonts w:ascii="Source Sans Pro" w:eastAsia="Times New Roman" w:hAnsi="Source Sans Pro" w:cs="Times New Roman"/>
                <w:color w:val="000000"/>
                <w:sz w:val="24"/>
                <w:szCs w:val="24"/>
                <w:lang w:eastAsia="en-AU"/>
              </w:rPr>
            </w:pPr>
          </w:p>
          <w:p w:rsidR="008E0A74" w:rsidRDefault="008E0A74" w:rsidP="00EF4229">
            <w:pPr>
              <w:spacing w:line="360" w:lineRule="auto"/>
              <w:rPr>
                <w:rFonts w:ascii="Source Sans Pro" w:eastAsia="Times New Roman" w:hAnsi="Source Sans Pro" w:cs="Times New Roman"/>
                <w:color w:val="000000"/>
                <w:sz w:val="24"/>
                <w:szCs w:val="24"/>
                <w:lang w:eastAsia="en-AU"/>
              </w:rPr>
            </w:pPr>
          </w:p>
          <w:p w:rsidR="008E0A74" w:rsidRDefault="008E0A74" w:rsidP="00EF4229">
            <w:pPr>
              <w:spacing w:line="360" w:lineRule="auto"/>
              <w:rPr>
                <w:rFonts w:ascii="Source Sans Pro" w:eastAsia="Times New Roman" w:hAnsi="Source Sans Pro" w:cs="Times New Roman"/>
                <w:color w:val="000000"/>
                <w:sz w:val="24"/>
                <w:szCs w:val="24"/>
                <w:lang w:eastAsia="en-AU"/>
              </w:rPr>
            </w:pPr>
          </w:p>
          <w:p w:rsidR="008E0A74" w:rsidRDefault="008E0A74" w:rsidP="00EF4229">
            <w:pPr>
              <w:spacing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P</w:t>
            </w:r>
            <w:r w:rsidRPr="00D14A9D">
              <w:rPr>
                <w:rFonts w:ascii="Source Sans Pro" w:eastAsia="Times New Roman" w:hAnsi="Source Sans Pro" w:cs="Times New Roman"/>
                <w:color w:val="000000"/>
                <w:sz w:val="24"/>
                <w:szCs w:val="24"/>
                <w:lang w:eastAsia="en-AU"/>
              </w:rPr>
              <w:t xml:space="preserve">lace the cards in </w:t>
            </w:r>
            <w:r>
              <w:rPr>
                <w:rFonts w:ascii="Source Sans Pro" w:eastAsia="Times New Roman" w:hAnsi="Source Sans Pro" w:cs="Times New Roman"/>
                <w:color w:val="000000"/>
                <w:sz w:val="24"/>
                <w:szCs w:val="24"/>
                <w:lang w:eastAsia="en-AU"/>
              </w:rPr>
              <w:t>predicted</w:t>
            </w:r>
            <w:r w:rsidRPr="00D14A9D">
              <w:rPr>
                <w:rFonts w:ascii="Source Sans Pro" w:eastAsia="Times New Roman" w:hAnsi="Source Sans Pro" w:cs="Times New Roman"/>
                <w:color w:val="000000"/>
                <w:sz w:val="24"/>
                <w:szCs w:val="24"/>
                <w:lang w:eastAsia="en-AU"/>
              </w:rPr>
              <w:t xml:space="preserve"> order</w:t>
            </w:r>
            <w:r>
              <w:rPr>
                <w:rFonts w:ascii="Source Sans Pro" w:eastAsia="Times New Roman" w:hAnsi="Source Sans Pro" w:cs="Times New Roman"/>
                <w:color w:val="000000"/>
                <w:sz w:val="24"/>
                <w:szCs w:val="24"/>
                <w:lang w:eastAsia="en-AU"/>
              </w:rPr>
              <w:t xml:space="preserve"> of stages.</w:t>
            </w:r>
            <w:r w:rsidRPr="00D14A9D">
              <w:rPr>
                <w:rFonts w:ascii="Source Sans Pro" w:eastAsia="Times New Roman" w:hAnsi="Source Sans Pro" w:cs="Times New Roman"/>
                <w:color w:val="000000"/>
                <w:sz w:val="24"/>
                <w:szCs w:val="24"/>
                <w:lang w:eastAsia="en-AU"/>
              </w:rPr>
              <w:t xml:space="preserve"> </w:t>
            </w:r>
            <w:r>
              <w:rPr>
                <w:rFonts w:ascii="Source Sans Pro" w:eastAsia="Times New Roman" w:hAnsi="Source Sans Pro" w:cs="Times New Roman"/>
                <w:color w:val="000000"/>
                <w:sz w:val="24"/>
                <w:szCs w:val="24"/>
                <w:lang w:eastAsia="en-AU"/>
              </w:rPr>
              <w:t>M</w:t>
            </w:r>
            <w:r w:rsidRPr="00D14A9D">
              <w:rPr>
                <w:rFonts w:ascii="Source Sans Pro" w:eastAsia="Times New Roman" w:hAnsi="Source Sans Pro" w:cs="Times New Roman"/>
                <w:color w:val="000000"/>
                <w:sz w:val="24"/>
                <w:szCs w:val="24"/>
                <w:lang w:eastAsia="en-AU"/>
              </w:rPr>
              <w:t>atch them with the explanation cards.</w:t>
            </w:r>
            <w:r>
              <w:rPr>
                <w:rFonts w:ascii="Source Sans Pro" w:eastAsia="Times New Roman" w:hAnsi="Source Sans Pro" w:cs="Times New Roman"/>
                <w:color w:val="000000"/>
                <w:sz w:val="24"/>
                <w:szCs w:val="24"/>
                <w:lang w:eastAsia="en-AU"/>
              </w:rPr>
              <w:t xml:space="preserve"> </w:t>
            </w:r>
          </w:p>
          <w:p w:rsidR="008E0A74" w:rsidRDefault="008E0A74" w:rsidP="00EF4229">
            <w:pPr>
              <w:spacing w:line="360" w:lineRule="auto"/>
              <w:rPr>
                <w:rFonts w:ascii="Source Sans Pro" w:eastAsia="Times New Roman" w:hAnsi="Source Sans Pro" w:cs="Times New Roman"/>
                <w:color w:val="000000"/>
                <w:sz w:val="24"/>
                <w:szCs w:val="24"/>
                <w:lang w:eastAsia="en-AU"/>
              </w:rPr>
            </w:pPr>
          </w:p>
          <w:p w:rsidR="008E0A74" w:rsidRDefault="008E0A74" w:rsidP="00EF4229">
            <w:pPr>
              <w:spacing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 xml:space="preserve">Share ideas; negotiate as a class to find an agreed order. </w:t>
            </w:r>
          </w:p>
        </w:tc>
        <w:tc>
          <w:tcPr>
            <w:tcW w:w="1559" w:type="dxa"/>
          </w:tcPr>
          <w:p w:rsidR="008E0A74" w:rsidRDefault="008E0A74" w:rsidP="00EF4229">
            <w:pPr>
              <w:spacing w:line="360" w:lineRule="auto"/>
              <w:rPr>
                <w:rFonts w:ascii="Source Sans Pro" w:eastAsia="Times New Roman" w:hAnsi="Source Sans Pro" w:cs="Times New Roman"/>
                <w:color w:val="000000"/>
                <w:sz w:val="24"/>
                <w:szCs w:val="24"/>
                <w:lang w:eastAsia="en-AU"/>
              </w:rPr>
            </w:pPr>
          </w:p>
          <w:p w:rsidR="008E0A74" w:rsidRDefault="008E0A74" w:rsidP="00EF4229">
            <w:pPr>
              <w:spacing w:line="360" w:lineRule="auto"/>
              <w:rPr>
                <w:rFonts w:ascii="Source Sans Pro" w:eastAsia="Times New Roman" w:hAnsi="Source Sans Pro" w:cs="Times New Roman"/>
                <w:color w:val="000000"/>
                <w:sz w:val="24"/>
                <w:szCs w:val="24"/>
                <w:lang w:eastAsia="en-AU"/>
              </w:rPr>
            </w:pPr>
          </w:p>
          <w:p w:rsidR="008E0A74" w:rsidRDefault="008E0A74" w:rsidP="00EF4229">
            <w:pPr>
              <w:spacing w:line="360" w:lineRule="auto"/>
              <w:rPr>
                <w:rFonts w:ascii="Source Sans Pro" w:eastAsia="Times New Roman" w:hAnsi="Source Sans Pro" w:cs="Times New Roman"/>
                <w:color w:val="000000"/>
                <w:sz w:val="24"/>
                <w:szCs w:val="24"/>
                <w:lang w:eastAsia="en-AU"/>
              </w:rPr>
            </w:pPr>
          </w:p>
          <w:p w:rsidR="008E0A74" w:rsidRDefault="008E0A74" w:rsidP="00EF4229">
            <w:pPr>
              <w:spacing w:line="360" w:lineRule="auto"/>
              <w:rPr>
                <w:rFonts w:ascii="Source Sans Pro" w:eastAsia="Times New Roman" w:hAnsi="Source Sans Pro" w:cs="Times New Roman"/>
                <w:color w:val="000000"/>
                <w:sz w:val="24"/>
                <w:szCs w:val="24"/>
                <w:lang w:eastAsia="en-AU"/>
              </w:rPr>
            </w:pPr>
          </w:p>
          <w:p w:rsidR="008E0A74" w:rsidRDefault="008E0A74" w:rsidP="00EF4229">
            <w:pPr>
              <w:spacing w:line="360" w:lineRule="auto"/>
              <w:rPr>
                <w:rFonts w:ascii="Source Sans Pro" w:eastAsia="Times New Roman" w:hAnsi="Source Sans Pro" w:cs="Times New Roman"/>
                <w:color w:val="000000"/>
                <w:sz w:val="24"/>
                <w:szCs w:val="24"/>
                <w:lang w:eastAsia="en-AU"/>
              </w:rPr>
            </w:pPr>
          </w:p>
          <w:p w:rsidR="008E0A74" w:rsidRDefault="008E0A74" w:rsidP="00EF4229">
            <w:pPr>
              <w:spacing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 xml:space="preserve">Two sets of cards per group </w:t>
            </w:r>
            <w:r w:rsidRPr="00D14A9D">
              <w:rPr>
                <w:rFonts w:ascii="Source Sans Pro" w:eastAsia="Times New Roman" w:hAnsi="Source Sans Pro" w:cs="Times New Roman"/>
                <w:color w:val="000000"/>
                <w:sz w:val="24"/>
                <w:szCs w:val="24"/>
                <w:lang w:eastAsia="en-AU"/>
              </w:rPr>
              <w:t xml:space="preserve">icons for each stage </w:t>
            </w:r>
          </w:p>
          <w:p w:rsidR="008E0A74" w:rsidRPr="00286D5E" w:rsidRDefault="008E0A74" w:rsidP="00EF4229">
            <w:pPr>
              <w:spacing w:line="360" w:lineRule="auto"/>
              <w:rPr>
                <w:rFonts w:ascii="Source Sans Pro" w:eastAsia="Times New Roman" w:hAnsi="Source Sans Pro" w:cs="Times New Roman"/>
                <w:color w:val="000000"/>
                <w:sz w:val="24"/>
                <w:szCs w:val="24"/>
                <w:lang w:eastAsia="en-AU"/>
              </w:rPr>
            </w:pPr>
            <w:r w:rsidRPr="00286D5E">
              <w:rPr>
                <w:rFonts w:ascii="Source Sans Pro" w:eastAsia="Times New Roman" w:hAnsi="Source Sans Pro" w:cs="Times New Roman"/>
                <w:color w:val="000000"/>
                <w:sz w:val="24"/>
                <w:szCs w:val="24"/>
                <w:lang w:eastAsia="en-AU"/>
              </w:rPr>
              <w:t>explanations of</w:t>
            </w:r>
            <w:r>
              <w:rPr>
                <w:rFonts w:ascii="Source Sans Pro" w:eastAsia="Times New Roman" w:hAnsi="Source Sans Pro" w:cs="Times New Roman"/>
                <w:color w:val="000000"/>
                <w:sz w:val="24"/>
                <w:szCs w:val="24"/>
                <w:lang w:eastAsia="en-AU"/>
              </w:rPr>
              <w:t xml:space="preserve"> stages</w:t>
            </w:r>
          </w:p>
        </w:tc>
      </w:tr>
      <w:tr w:rsidR="008E0A74" w:rsidTr="00EF4229">
        <w:tc>
          <w:tcPr>
            <w:tcW w:w="1696" w:type="dxa"/>
            <w:vMerge/>
          </w:tcPr>
          <w:p w:rsidR="008E0A74" w:rsidRDefault="008E0A74" w:rsidP="00EF4229">
            <w:pPr>
              <w:spacing w:before="100" w:beforeAutospacing="1" w:line="360" w:lineRule="auto"/>
              <w:rPr>
                <w:rFonts w:ascii="Source Sans Pro" w:eastAsia="Times New Roman" w:hAnsi="Source Sans Pro" w:cs="Times New Roman"/>
                <w:color w:val="000000"/>
                <w:sz w:val="24"/>
                <w:szCs w:val="24"/>
                <w:lang w:eastAsia="en-AU"/>
              </w:rPr>
            </w:pPr>
          </w:p>
        </w:tc>
        <w:tc>
          <w:tcPr>
            <w:tcW w:w="1276" w:type="dxa"/>
          </w:tcPr>
          <w:p w:rsidR="008E0A74" w:rsidRDefault="008E0A74" w:rsidP="00EF4229">
            <w:pPr>
              <w:spacing w:before="100" w:beforeAutospacing="1"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5 mins</w:t>
            </w:r>
          </w:p>
        </w:tc>
        <w:tc>
          <w:tcPr>
            <w:tcW w:w="5387" w:type="dxa"/>
          </w:tcPr>
          <w:p w:rsidR="008E0A74" w:rsidRDefault="008E0A74" w:rsidP="00EF4229">
            <w:pPr>
              <w:spacing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 xml:space="preserve">Explain: </w:t>
            </w:r>
          </w:p>
          <w:p w:rsidR="008E0A74" w:rsidRDefault="008E0A74" w:rsidP="008E0A74">
            <w:pPr>
              <w:pStyle w:val="ListParagraph"/>
              <w:numPr>
                <w:ilvl w:val="0"/>
                <w:numId w:val="16"/>
              </w:numPr>
              <w:spacing w:after="0" w:line="360" w:lineRule="auto"/>
              <w:rPr>
                <w:rFonts w:ascii="Source Sans Pro" w:eastAsia="Times New Roman" w:hAnsi="Source Sans Pro" w:cs="Times New Roman"/>
                <w:color w:val="000000"/>
                <w:sz w:val="24"/>
                <w:szCs w:val="24"/>
                <w:lang w:eastAsia="en-AU"/>
              </w:rPr>
            </w:pPr>
            <w:r w:rsidRPr="00995875">
              <w:rPr>
                <w:rFonts w:ascii="Source Sans Pro" w:eastAsia="Times New Roman" w:hAnsi="Source Sans Pro" w:cs="Times New Roman"/>
                <w:color w:val="000000"/>
                <w:sz w:val="24"/>
                <w:szCs w:val="24"/>
                <w:lang w:eastAsia="en-AU"/>
              </w:rPr>
              <w:t>initially, questions are given but as we go on students can create and modify questions for themselves</w:t>
            </w:r>
          </w:p>
          <w:p w:rsidR="008E0A74" w:rsidRDefault="008E0A74" w:rsidP="008E0A74">
            <w:pPr>
              <w:pStyle w:val="ListParagraph"/>
              <w:numPr>
                <w:ilvl w:val="0"/>
                <w:numId w:val="16"/>
              </w:numPr>
              <w:spacing w:after="0" w:line="360" w:lineRule="auto"/>
              <w:rPr>
                <w:rFonts w:ascii="Source Sans Pro" w:eastAsia="Times New Roman" w:hAnsi="Source Sans Pro" w:cs="Times New Roman"/>
                <w:color w:val="000000"/>
                <w:sz w:val="24"/>
                <w:szCs w:val="24"/>
                <w:lang w:eastAsia="en-AU"/>
              </w:rPr>
            </w:pPr>
            <w:r w:rsidRPr="00995875">
              <w:rPr>
                <w:rFonts w:ascii="Source Sans Pro" w:eastAsia="Times New Roman" w:hAnsi="Source Sans Pro" w:cs="Times New Roman"/>
                <w:color w:val="000000"/>
                <w:sz w:val="24"/>
                <w:szCs w:val="24"/>
                <w:lang w:eastAsia="en-AU"/>
              </w:rPr>
              <w:t xml:space="preserve">students should pay attention to types of questions and methods presented. </w:t>
            </w:r>
          </w:p>
          <w:p w:rsidR="008E0A74" w:rsidRPr="00995875" w:rsidRDefault="008E0A74" w:rsidP="008E0A74">
            <w:pPr>
              <w:pStyle w:val="ListParagraph"/>
              <w:numPr>
                <w:ilvl w:val="0"/>
                <w:numId w:val="16"/>
              </w:numPr>
              <w:spacing w:after="0" w:line="360" w:lineRule="auto"/>
              <w:rPr>
                <w:rFonts w:ascii="Source Sans Pro" w:eastAsia="Times New Roman" w:hAnsi="Source Sans Pro" w:cs="Times New Roman"/>
                <w:color w:val="000000"/>
                <w:sz w:val="24"/>
                <w:szCs w:val="24"/>
                <w:lang w:eastAsia="en-AU"/>
              </w:rPr>
            </w:pPr>
            <w:r w:rsidRPr="00995875">
              <w:rPr>
                <w:rFonts w:ascii="Source Sans Pro" w:eastAsia="Times New Roman" w:hAnsi="Source Sans Pro" w:cs="Times New Roman"/>
                <w:color w:val="000000"/>
                <w:sz w:val="24"/>
                <w:szCs w:val="24"/>
                <w:lang w:eastAsia="en-AU"/>
              </w:rPr>
              <w:t xml:space="preserve">Students will reflect in the form of journal entries. </w:t>
            </w:r>
          </w:p>
        </w:tc>
        <w:tc>
          <w:tcPr>
            <w:tcW w:w="4536" w:type="dxa"/>
          </w:tcPr>
          <w:p w:rsidR="008E0A74" w:rsidRDefault="008E0A74" w:rsidP="00EF4229">
            <w:pPr>
              <w:spacing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Listen attentively.</w:t>
            </w:r>
          </w:p>
          <w:p w:rsidR="008E0A74" w:rsidRDefault="008E0A74" w:rsidP="00EF4229">
            <w:pPr>
              <w:spacing w:line="360" w:lineRule="auto"/>
              <w:rPr>
                <w:rFonts w:ascii="Source Sans Pro" w:eastAsia="Times New Roman" w:hAnsi="Source Sans Pro" w:cs="Times New Roman"/>
                <w:color w:val="000000"/>
                <w:sz w:val="24"/>
                <w:szCs w:val="24"/>
                <w:lang w:eastAsia="en-AU"/>
              </w:rPr>
            </w:pPr>
          </w:p>
        </w:tc>
        <w:tc>
          <w:tcPr>
            <w:tcW w:w="1559" w:type="dxa"/>
          </w:tcPr>
          <w:p w:rsidR="008E0A74" w:rsidRDefault="008E0A74" w:rsidP="00EF4229">
            <w:pPr>
              <w:spacing w:before="100" w:beforeAutospacing="1" w:line="360" w:lineRule="auto"/>
              <w:rPr>
                <w:rFonts w:ascii="Source Sans Pro" w:eastAsia="Times New Roman" w:hAnsi="Source Sans Pro" w:cs="Times New Roman"/>
                <w:color w:val="000000"/>
                <w:sz w:val="24"/>
                <w:szCs w:val="24"/>
                <w:lang w:eastAsia="en-AU"/>
              </w:rPr>
            </w:pPr>
          </w:p>
        </w:tc>
      </w:tr>
      <w:tr w:rsidR="008E0A74" w:rsidTr="00EF4229">
        <w:tc>
          <w:tcPr>
            <w:tcW w:w="1696" w:type="dxa"/>
            <w:vMerge/>
          </w:tcPr>
          <w:p w:rsidR="008E0A74" w:rsidRDefault="008E0A74" w:rsidP="00EF4229">
            <w:pPr>
              <w:spacing w:before="100" w:beforeAutospacing="1" w:line="360" w:lineRule="auto"/>
              <w:rPr>
                <w:rFonts w:ascii="Source Sans Pro" w:eastAsia="Times New Roman" w:hAnsi="Source Sans Pro" w:cs="Times New Roman"/>
                <w:color w:val="000000"/>
                <w:sz w:val="24"/>
                <w:szCs w:val="24"/>
                <w:lang w:eastAsia="en-AU"/>
              </w:rPr>
            </w:pPr>
          </w:p>
        </w:tc>
        <w:tc>
          <w:tcPr>
            <w:tcW w:w="1276" w:type="dxa"/>
          </w:tcPr>
          <w:p w:rsidR="008E0A74" w:rsidRDefault="008E0A74" w:rsidP="00EF4229">
            <w:pPr>
              <w:spacing w:before="100" w:beforeAutospacing="1"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15 mins</w:t>
            </w:r>
          </w:p>
        </w:tc>
        <w:tc>
          <w:tcPr>
            <w:tcW w:w="5387" w:type="dxa"/>
          </w:tcPr>
          <w:p w:rsidR="008E0A74" w:rsidRDefault="008E0A74" w:rsidP="00EF4229">
            <w:pPr>
              <w:spacing w:before="100" w:beforeAutospacing="1"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Demonstrate setting up a folder in their Google Drive to keep their work organised.</w:t>
            </w:r>
          </w:p>
        </w:tc>
        <w:tc>
          <w:tcPr>
            <w:tcW w:w="4536" w:type="dxa"/>
          </w:tcPr>
          <w:p w:rsidR="008E0A74" w:rsidRDefault="008E0A74" w:rsidP="00EF4229">
            <w:pPr>
              <w:spacing w:before="100" w:beforeAutospacing="1"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Set up Google Drive folder. Create a Doc called “Reflective Journal”. Make note of the activity from this lesson and what they hope to learn. Students record two strengths and something to improve.</w:t>
            </w:r>
          </w:p>
        </w:tc>
        <w:tc>
          <w:tcPr>
            <w:tcW w:w="1559" w:type="dxa"/>
          </w:tcPr>
          <w:p w:rsidR="008E0A74" w:rsidRDefault="008E0A74" w:rsidP="00EF4229">
            <w:pPr>
              <w:spacing w:before="100" w:beforeAutospacing="1" w:line="360" w:lineRule="auto"/>
              <w:rPr>
                <w:rFonts w:ascii="Source Sans Pro" w:eastAsia="Times New Roman" w:hAnsi="Source Sans Pro" w:cs="Times New Roman"/>
                <w:color w:val="000000"/>
                <w:sz w:val="24"/>
                <w:szCs w:val="24"/>
                <w:lang w:eastAsia="en-AU"/>
              </w:rPr>
            </w:pPr>
          </w:p>
        </w:tc>
      </w:tr>
      <w:tr w:rsidR="008E0A74" w:rsidTr="00EF4229">
        <w:tc>
          <w:tcPr>
            <w:tcW w:w="1696" w:type="dxa"/>
          </w:tcPr>
          <w:p w:rsidR="008E0A74" w:rsidRDefault="008E0A74" w:rsidP="00EF4229">
            <w:pPr>
              <w:spacing w:before="100" w:beforeAutospacing="1" w:line="360" w:lineRule="auto"/>
              <w:rPr>
                <w:rFonts w:ascii="Source Sans Pro" w:eastAsia="Times New Roman" w:hAnsi="Source Sans Pro" w:cs="Times New Roman"/>
                <w:color w:val="000000"/>
                <w:sz w:val="24"/>
                <w:szCs w:val="24"/>
                <w:lang w:eastAsia="en-AU"/>
              </w:rPr>
            </w:pPr>
          </w:p>
        </w:tc>
        <w:tc>
          <w:tcPr>
            <w:tcW w:w="1276" w:type="dxa"/>
          </w:tcPr>
          <w:p w:rsidR="008E0A74" w:rsidRDefault="008E0A74" w:rsidP="00EF4229">
            <w:pPr>
              <w:spacing w:before="100" w:beforeAutospacing="1"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15 mins</w:t>
            </w:r>
          </w:p>
        </w:tc>
        <w:tc>
          <w:tcPr>
            <w:tcW w:w="5387" w:type="dxa"/>
          </w:tcPr>
          <w:p w:rsidR="008E0A74" w:rsidRDefault="008E0A74" w:rsidP="00EF4229">
            <w:pPr>
              <w:spacing w:before="100" w:beforeAutospacing="1"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 xml:space="preserve">Assist with book recommendations, inquires, checking in and out books as required. </w:t>
            </w:r>
          </w:p>
        </w:tc>
        <w:tc>
          <w:tcPr>
            <w:tcW w:w="4536" w:type="dxa"/>
          </w:tcPr>
          <w:p w:rsidR="008E0A74" w:rsidRDefault="008E0A74" w:rsidP="00EF4229">
            <w:pPr>
              <w:spacing w:before="100" w:beforeAutospacing="1"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Browsing and borrowing time.</w:t>
            </w:r>
          </w:p>
        </w:tc>
        <w:tc>
          <w:tcPr>
            <w:tcW w:w="1559" w:type="dxa"/>
          </w:tcPr>
          <w:p w:rsidR="008E0A74" w:rsidRDefault="008E0A74" w:rsidP="00EF4229">
            <w:pPr>
              <w:spacing w:before="100" w:beforeAutospacing="1" w:line="360" w:lineRule="auto"/>
              <w:rPr>
                <w:rFonts w:ascii="Source Sans Pro" w:eastAsia="Times New Roman" w:hAnsi="Source Sans Pro" w:cs="Times New Roman"/>
                <w:color w:val="000000"/>
                <w:sz w:val="24"/>
                <w:szCs w:val="24"/>
                <w:lang w:eastAsia="en-AU"/>
              </w:rPr>
            </w:pPr>
          </w:p>
        </w:tc>
      </w:tr>
    </w:tbl>
    <w:p w:rsidR="008E0A74" w:rsidRDefault="008E0A74" w:rsidP="008E0A74">
      <w:pPr>
        <w:spacing w:line="360" w:lineRule="auto"/>
        <w:rPr>
          <w:rFonts w:eastAsia="Times New Roman"/>
          <w:lang w:eastAsia="en-AU"/>
        </w:rPr>
      </w:pPr>
    </w:p>
    <w:p w:rsidR="008E0A74" w:rsidRDefault="008E0A74" w:rsidP="008E0A74">
      <w:pPr>
        <w:spacing w:line="360" w:lineRule="auto"/>
        <w:rPr>
          <w:rFonts w:asciiTheme="majorHAnsi" w:eastAsia="Times New Roman" w:hAnsiTheme="majorHAnsi" w:cstheme="majorBidi"/>
          <w:b/>
          <w:bCs/>
          <w:color w:val="5B9BD5" w:themeColor="accent1"/>
          <w:sz w:val="26"/>
          <w:szCs w:val="26"/>
          <w:lang w:eastAsia="en-AU"/>
        </w:rPr>
      </w:pPr>
      <w:r>
        <w:rPr>
          <w:rFonts w:eastAsia="Times New Roman"/>
          <w:lang w:eastAsia="en-AU"/>
        </w:rPr>
        <w:br w:type="page"/>
      </w:r>
    </w:p>
    <w:p w:rsidR="008E0A74" w:rsidRDefault="008E0A74" w:rsidP="008E0A74">
      <w:pPr>
        <w:pStyle w:val="Heading2"/>
        <w:spacing w:line="360" w:lineRule="auto"/>
        <w:rPr>
          <w:rFonts w:eastAsia="Times New Roman"/>
          <w:lang w:eastAsia="en-AU"/>
        </w:rPr>
      </w:pPr>
      <w:r>
        <w:rPr>
          <w:rFonts w:eastAsia="Times New Roman"/>
          <w:lang w:eastAsia="en-AU"/>
        </w:rPr>
        <w:lastRenderedPageBreak/>
        <w:t>Inquiry unit overview</w:t>
      </w:r>
    </w:p>
    <w:p w:rsidR="008E0A74" w:rsidRPr="0076158B" w:rsidRDefault="008E0A74" w:rsidP="008E0A74">
      <w:pPr>
        <w:spacing w:line="360" w:lineRule="auto"/>
        <w:rPr>
          <w:rFonts w:ascii="Source Sans Pro" w:hAnsi="Source Sans Pro"/>
          <w:sz w:val="24"/>
          <w:lang w:eastAsia="en-AU"/>
        </w:rPr>
      </w:pPr>
      <w:r w:rsidRPr="0076158B">
        <w:rPr>
          <w:rFonts w:ascii="Source Sans Pro" w:hAnsi="Source Sans Pro"/>
          <w:b/>
          <w:sz w:val="24"/>
          <w:lang w:eastAsia="en-AU"/>
        </w:rPr>
        <w:t>NB</w:t>
      </w:r>
      <w:r w:rsidRPr="0076158B">
        <w:rPr>
          <w:rFonts w:ascii="Source Sans Pro" w:hAnsi="Source Sans Pro"/>
          <w:sz w:val="24"/>
          <w:lang w:eastAsia="en-AU"/>
        </w:rPr>
        <w:t xml:space="preserve">: it is assumed that students have access to an internet connected computer for each lesson. </w:t>
      </w:r>
    </w:p>
    <w:tbl>
      <w:tblPr>
        <w:tblStyle w:val="TableGrid"/>
        <w:tblW w:w="0" w:type="auto"/>
        <w:tblLook w:val="04A0" w:firstRow="1" w:lastRow="0" w:firstColumn="1" w:lastColumn="0" w:noHBand="0" w:noVBand="1"/>
      </w:tblPr>
      <w:tblGrid>
        <w:gridCol w:w="2263"/>
        <w:gridCol w:w="7655"/>
        <w:gridCol w:w="1984"/>
        <w:gridCol w:w="1996"/>
      </w:tblGrid>
      <w:tr w:rsidR="008E0A74" w:rsidRPr="00A10587" w:rsidTr="00EF4229">
        <w:tc>
          <w:tcPr>
            <w:tcW w:w="2263" w:type="dxa"/>
          </w:tcPr>
          <w:p w:rsidR="008E0A74" w:rsidRPr="00A10587" w:rsidRDefault="008E0A74" w:rsidP="00EF4229">
            <w:pPr>
              <w:pStyle w:val="Heading3"/>
              <w:spacing w:line="360" w:lineRule="auto"/>
              <w:jc w:val="center"/>
              <w:outlineLvl w:val="2"/>
            </w:pPr>
            <w:r w:rsidRPr="00A10587">
              <w:t>Phase</w:t>
            </w:r>
          </w:p>
        </w:tc>
        <w:tc>
          <w:tcPr>
            <w:tcW w:w="7655" w:type="dxa"/>
          </w:tcPr>
          <w:p w:rsidR="008E0A74" w:rsidRPr="00A10587" w:rsidRDefault="008E0A74" w:rsidP="00EF4229">
            <w:pPr>
              <w:pStyle w:val="Heading3"/>
              <w:spacing w:line="360" w:lineRule="auto"/>
              <w:jc w:val="center"/>
              <w:outlineLvl w:val="2"/>
            </w:pPr>
            <w:r w:rsidRPr="00A10587">
              <w:t>Outline of teaching and learning activities</w:t>
            </w:r>
          </w:p>
        </w:tc>
        <w:tc>
          <w:tcPr>
            <w:tcW w:w="1984" w:type="dxa"/>
          </w:tcPr>
          <w:p w:rsidR="008E0A74" w:rsidRPr="00A10587" w:rsidRDefault="008E0A74" w:rsidP="00EF4229">
            <w:pPr>
              <w:pStyle w:val="Heading3"/>
              <w:spacing w:line="360" w:lineRule="auto"/>
              <w:jc w:val="center"/>
              <w:outlineLvl w:val="2"/>
            </w:pPr>
            <w:r w:rsidRPr="00A10587">
              <w:t>Resources</w:t>
            </w:r>
          </w:p>
        </w:tc>
        <w:tc>
          <w:tcPr>
            <w:tcW w:w="1996" w:type="dxa"/>
          </w:tcPr>
          <w:p w:rsidR="008E0A74" w:rsidRPr="00A10587" w:rsidRDefault="008E0A74" w:rsidP="00EF4229">
            <w:pPr>
              <w:pStyle w:val="Heading3"/>
              <w:spacing w:line="360" w:lineRule="auto"/>
              <w:jc w:val="center"/>
              <w:outlineLvl w:val="2"/>
            </w:pPr>
            <w:r w:rsidRPr="00A10587">
              <w:t>Assessment</w:t>
            </w:r>
          </w:p>
        </w:tc>
      </w:tr>
      <w:tr w:rsidR="008E0A74" w:rsidRPr="00A10587" w:rsidTr="00EF4229">
        <w:tc>
          <w:tcPr>
            <w:tcW w:w="2263" w:type="dxa"/>
          </w:tcPr>
          <w:p w:rsidR="008E0A74" w:rsidRPr="00A10587" w:rsidRDefault="008E0A74" w:rsidP="00EF4229">
            <w:pPr>
              <w:spacing w:line="360" w:lineRule="auto"/>
              <w:jc w:val="center"/>
              <w:rPr>
                <w:rFonts w:ascii="Source Sans Pro" w:hAnsi="Source Sans Pro" w:cs="Helvetica"/>
                <w:color w:val="000000"/>
                <w:sz w:val="24"/>
                <w:szCs w:val="24"/>
              </w:rPr>
            </w:pPr>
            <w:r w:rsidRPr="00A10587">
              <w:rPr>
                <w:rFonts w:ascii="Source Sans Pro" w:hAnsi="Source Sans Pro"/>
                <w:b/>
                <w:i/>
                <w:noProof/>
                <w:sz w:val="24"/>
                <w:szCs w:val="24"/>
                <w:lang w:eastAsia="en-AU"/>
              </w:rPr>
              <w:drawing>
                <wp:inline distT="0" distB="0" distL="0" distR="0" wp14:anchorId="47BA6BEA" wp14:editId="55CAC833">
                  <wp:extent cx="838200" cy="838200"/>
                  <wp:effectExtent l="0" t="0" r="0" b="0"/>
                  <wp:docPr id="7" name="Picture 7" descr="2 Imm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Immer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Pr="00A10587">
              <w:rPr>
                <w:rFonts w:ascii="Source Sans Pro" w:hAnsi="Source Sans Pro" w:cs="Helvetica"/>
                <w:color w:val="000000"/>
                <w:sz w:val="24"/>
                <w:szCs w:val="24"/>
              </w:rPr>
              <w:t xml:space="preserve"> </w:t>
            </w:r>
          </w:p>
          <w:p w:rsidR="008E0A74" w:rsidRPr="00A10587" w:rsidRDefault="008E0A74" w:rsidP="00EF4229">
            <w:pPr>
              <w:spacing w:line="360" w:lineRule="auto"/>
              <w:jc w:val="center"/>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Build background knowledge. Select a topic for investigation.</w:t>
            </w:r>
          </w:p>
        </w:tc>
        <w:tc>
          <w:tcPr>
            <w:tcW w:w="7655" w:type="dxa"/>
          </w:tcPr>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b/>
                <w:color w:val="000000"/>
                <w:sz w:val="24"/>
                <w:szCs w:val="24"/>
                <w:lang w:eastAsia="en-AU"/>
              </w:rPr>
              <w:t>Session 2 – Single period</w:t>
            </w:r>
            <w:r w:rsidRPr="00A10587">
              <w:rPr>
                <w:rFonts w:ascii="Source Sans Pro" w:eastAsia="Times New Roman" w:hAnsi="Source Sans Pro" w:cs="Times New Roman"/>
                <w:color w:val="000000"/>
                <w:sz w:val="24"/>
                <w:szCs w:val="24"/>
                <w:lang w:eastAsia="en-AU"/>
              </w:rPr>
              <w:br/>
              <w:t xml:space="preserve">Focus question: Who are Australia’s neighbours? </w:t>
            </w:r>
          </w:p>
          <w:p w:rsidR="008E0A74" w:rsidRDefault="008E0A74" w:rsidP="008E0A74">
            <w:pPr>
              <w:pStyle w:val="ListParagraph"/>
              <w:numPr>
                <w:ilvl w:val="0"/>
                <w:numId w:val="8"/>
              </w:numPr>
              <w:spacing w:after="0" w:line="360" w:lineRule="auto"/>
              <w:rPr>
                <w:rFonts w:ascii="Source Sans Pro" w:eastAsia="Times New Roman" w:hAnsi="Source Sans Pro" w:cs="Times New Roman"/>
                <w:color w:val="000000"/>
                <w:sz w:val="24"/>
                <w:szCs w:val="24"/>
                <w:lang w:eastAsia="en-AU"/>
              </w:rPr>
            </w:pPr>
            <w:r w:rsidRPr="00732DA7">
              <w:rPr>
                <w:rFonts w:ascii="Source Sans Pro" w:eastAsia="Times New Roman" w:hAnsi="Source Sans Pro" w:cs="Times New Roman"/>
                <w:color w:val="000000"/>
                <w:sz w:val="24"/>
                <w:szCs w:val="24"/>
                <w:lang w:eastAsia="en-AU"/>
              </w:rPr>
              <w:t>Discuss features of political maps.</w:t>
            </w:r>
          </w:p>
          <w:p w:rsidR="008E0A74" w:rsidRPr="00732DA7" w:rsidRDefault="008E0A74" w:rsidP="008E0A74">
            <w:pPr>
              <w:pStyle w:val="ListParagraph"/>
              <w:numPr>
                <w:ilvl w:val="0"/>
                <w:numId w:val="8"/>
              </w:numPr>
              <w:spacing w:after="0" w:line="360" w:lineRule="auto"/>
              <w:rPr>
                <w:rFonts w:ascii="Source Sans Pro" w:eastAsia="Times New Roman" w:hAnsi="Source Sans Pro" w:cs="Times New Roman"/>
                <w:color w:val="000000"/>
                <w:sz w:val="24"/>
                <w:szCs w:val="24"/>
                <w:lang w:eastAsia="en-AU"/>
              </w:rPr>
            </w:pPr>
            <w:r w:rsidRPr="00732DA7">
              <w:rPr>
                <w:rFonts w:ascii="Source Sans Pro" w:eastAsia="Times New Roman" w:hAnsi="Source Sans Pro" w:cs="Times New Roman"/>
                <w:color w:val="000000"/>
                <w:sz w:val="24"/>
                <w:szCs w:val="24"/>
                <w:lang w:eastAsia="en-AU"/>
              </w:rPr>
              <w:t xml:space="preserve">On a political map of Asia, students write country names and colour code to show the regions. </w:t>
            </w:r>
            <w:r>
              <w:rPr>
                <w:rFonts w:ascii="Source Sans Pro" w:eastAsia="Times New Roman" w:hAnsi="Source Sans Pro" w:cs="Times New Roman"/>
                <w:color w:val="000000"/>
                <w:sz w:val="24"/>
                <w:szCs w:val="24"/>
                <w:lang w:eastAsia="en-AU"/>
              </w:rPr>
              <w:t>Atlases may be used</w:t>
            </w:r>
            <w:r w:rsidRPr="00732DA7">
              <w:rPr>
                <w:rFonts w:ascii="Source Sans Pro" w:eastAsia="Times New Roman" w:hAnsi="Source Sans Pro" w:cs="Times New Roman"/>
                <w:color w:val="000000"/>
                <w:sz w:val="24"/>
                <w:szCs w:val="24"/>
                <w:lang w:eastAsia="en-AU"/>
              </w:rPr>
              <w:t>.</w:t>
            </w:r>
          </w:p>
          <w:p w:rsidR="008E0A74" w:rsidRPr="00A10587" w:rsidRDefault="008E0A74" w:rsidP="008E0A74">
            <w:pPr>
              <w:pStyle w:val="ListParagraph"/>
              <w:numPr>
                <w:ilvl w:val="0"/>
                <w:numId w:val="8"/>
              </w:numPr>
              <w:spacing w:after="0"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S</w:t>
            </w:r>
            <w:r w:rsidRPr="00A10587">
              <w:rPr>
                <w:rFonts w:ascii="Source Sans Pro" w:eastAsia="Times New Roman" w:hAnsi="Source Sans Pro" w:cs="Times New Roman"/>
                <w:color w:val="000000"/>
                <w:sz w:val="24"/>
                <w:szCs w:val="24"/>
                <w:lang w:eastAsia="en-AU"/>
              </w:rPr>
              <w:t>tudents reflect on their knowledge, recording three types of information that can be found in an atlas and their level of confidence finding it.</w:t>
            </w:r>
          </w:p>
          <w:p w:rsidR="008E0A74" w:rsidRPr="00A10587" w:rsidRDefault="008E0A74" w:rsidP="00EF4229">
            <w:pPr>
              <w:spacing w:line="360" w:lineRule="auto"/>
              <w:rPr>
                <w:rFonts w:ascii="Source Sans Pro" w:eastAsia="Times New Roman" w:hAnsi="Source Sans Pro" w:cs="Times New Roman"/>
                <w:b/>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b/>
                <w:color w:val="000000"/>
                <w:sz w:val="24"/>
                <w:szCs w:val="24"/>
                <w:lang w:eastAsia="en-AU"/>
              </w:rPr>
              <w:t>Session 3 – Double period.</w:t>
            </w:r>
            <w:r w:rsidRPr="00A10587">
              <w:rPr>
                <w:rFonts w:ascii="Source Sans Pro" w:eastAsia="Times New Roman" w:hAnsi="Source Sans Pro" w:cs="Times New Roman"/>
                <w:color w:val="000000"/>
                <w:sz w:val="24"/>
                <w:szCs w:val="24"/>
                <w:lang w:eastAsia="en-AU"/>
              </w:rPr>
              <w:t xml:space="preserve"> </w:t>
            </w:r>
            <w:r w:rsidRPr="00A10587">
              <w:rPr>
                <w:rFonts w:ascii="Source Sans Pro" w:eastAsia="Times New Roman" w:hAnsi="Source Sans Pro" w:cs="Times New Roman"/>
                <w:color w:val="000000"/>
                <w:sz w:val="24"/>
                <w:szCs w:val="24"/>
                <w:lang w:eastAsia="en-AU"/>
              </w:rPr>
              <w:br/>
              <w:t>Focus question: What trade links does Australia have with neighbours?</w:t>
            </w:r>
          </w:p>
          <w:p w:rsidR="008E0A74" w:rsidRPr="00A10587" w:rsidRDefault="008E0A74" w:rsidP="008E0A74">
            <w:pPr>
              <w:pStyle w:val="ListParagraph"/>
              <w:numPr>
                <w:ilvl w:val="0"/>
                <w:numId w:val="5"/>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Brainstorm </w:t>
            </w:r>
            <w:r>
              <w:rPr>
                <w:rFonts w:ascii="Source Sans Pro" w:eastAsia="Times New Roman" w:hAnsi="Source Sans Pro" w:cs="Times New Roman"/>
                <w:color w:val="000000"/>
                <w:sz w:val="24"/>
                <w:szCs w:val="24"/>
                <w:lang w:eastAsia="en-AU"/>
              </w:rPr>
              <w:t>possessions</w:t>
            </w:r>
            <w:r w:rsidRPr="00A10587">
              <w:rPr>
                <w:rFonts w:ascii="Source Sans Pro" w:eastAsia="Times New Roman" w:hAnsi="Source Sans Pro" w:cs="Times New Roman"/>
                <w:color w:val="000000"/>
                <w:sz w:val="24"/>
                <w:szCs w:val="24"/>
                <w:lang w:eastAsia="en-AU"/>
              </w:rPr>
              <w:t xml:space="preserve"> students have and where they are manufactured. Classify them as imports or domestic trade. </w:t>
            </w:r>
          </w:p>
          <w:p w:rsidR="008E0A74" w:rsidRPr="00A10587" w:rsidRDefault="008E0A74" w:rsidP="008E0A74">
            <w:pPr>
              <w:pStyle w:val="ListParagraph"/>
              <w:numPr>
                <w:ilvl w:val="0"/>
                <w:numId w:val="5"/>
              </w:numPr>
              <w:spacing w:after="0"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S</w:t>
            </w:r>
            <w:r w:rsidRPr="00A10587">
              <w:rPr>
                <w:rFonts w:ascii="Source Sans Pro" w:eastAsia="Times New Roman" w:hAnsi="Source Sans Pro" w:cs="Times New Roman"/>
                <w:color w:val="000000"/>
                <w:sz w:val="24"/>
                <w:szCs w:val="24"/>
                <w:lang w:eastAsia="en-AU"/>
              </w:rPr>
              <w:t>tudents predict Australia’s biggest exports/imports and trading partners.</w:t>
            </w:r>
          </w:p>
          <w:p w:rsidR="008E0A74" w:rsidRPr="00A10587" w:rsidRDefault="008E0A74" w:rsidP="008E0A74">
            <w:pPr>
              <w:pStyle w:val="ListParagraph"/>
              <w:numPr>
                <w:ilvl w:val="0"/>
                <w:numId w:val="5"/>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lastRenderedPageBreak/>
              <w:t xml:space="preserve">Introduce the Observatory of Economic Complexity website (Simoes n.d.). Discuss features and reliability. Annotate using the mark up feature in Microsoft Edge. </w:t>
            </w:r>
          </w:p>
          <w:p w:rsidR="008E0A74" w:rsidRPr="00A10587" w:rsidRDefault="008E0A74" w:rsidP="008E0A74">
            <w:pPr>
              <w:pStyle w:val="ListParagraph"/>
              <w:numPr>
                <w:ilvl w:val="0"/>
                <w:numId w:val="5"/>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“What trade links does Australia have with </w:t>
            </w:r>
            <w:r>
              <w:rPr>
                <w:rFonts w:ascii="Source Sans Pro" w:eastAsia="Times New Roman" w:hAnsi="Source Sans Pro" w:cs="Times New Roman"/>
                <w:color w:val="000000"/>
                <w:sz w:val="24"/>
                <w:szCs w:val="24"/>
                <w:lang w:eastAsia="en-AU"/>
              </w:rPr>
              <w:t>neighbours</w:t>
            </w:r>
            <w:r w:rsidRPr="00A10587">
              <w:rPr>
                <w:rFonts w:ascii="Source Sans Pro" w:eastAsia="Times New Roman" w:hAnsi="Source Sans Pro" w:cs="Times New Roman"/>
                <w:color w:val="000000"/>
                <w:sz w:val="24"/>
                <w:szCs w:val="24"/>
                <w:lang w:eastAsia="en-AU"/>
              </w:rPr>
              <w:t xml:space="preserve">?” </w:t>
            </w:r>
            <w:r>
              <w:rPr>
                <w:rFonts w:ascii="Source Sans Pro" w:eastAsia="Times New Roman" w:hAnsi="Source Sans Pro" w:cs="Times New Roman"/>
                <w:color w:val="000000"/>
                <w:sz w:val="24"/>
                <w:szCs w:val="24"/>
                <w:lang w:eastAsia="en-AU"/>
              </w:rPr>
              <w:t>I</w:t>
            </w:r>
            <w:r w:rsidRPr="00A10587">
              <w:rPr>
                <w:rFonts w:ascii="Source Sans Pro" w:eastAsia="Times New Roman" w:hAnsi="Source Sans Pro" w:cs="Times New Roman"/>
                <w:color w:val="000000"/>
                <w:sz w:val="24"/>
                <w:szCs w:val="24"/>
                <w:lang w:eastAsia="en-AU"/>
              </w:rPr>
              <w:t>nquiry circle</w:t>
            </w:r>
            <w:r>
              <w:rPr>
                <w:rFonts w:ascii="Source Sans Pro" w:eastAsia="Times New Roman" w:hAnsi="Source Sans Pro" w:cs="Times New Roman"/>
                <w:color w:val="000000"/>
                <w:sz w:val="24"/>
                <w:szCs w:val="24"/>
                <w:lang w:eastAsia="en-AU"/>
              </w:rPr>
              <w:t xml:space="preserve">s </w:t>
            </w:r>
            <w:r w:rsidRPr="00A10587">
              <w:rPr>
                <w:rFonts w:ascii="Source Sans Pro" w:eastAsia="Times New Roman" w:hAnsi="Source Sans Pro" w:cs="Times New Roman"/>
                <w:color w:val="000000"/>
                <w:sz w:val="24"/>
                <w:szCs w:val="24"/>
                <w:lang w:eastAsia="en-AU"/>
              </w:rPr>
              <w:t>investigate imports</w:t>
            </w:r>
            <w:r>
              <w:rPr>
                <w:rFonts w:ascii="Source Sans Pro" w:eastAsia="Times New Roman" w:hAnsi="Source Sans Pro" w:cs="Times New Roman"/>
                <w:color w:val="000000"/>
                <w:sz w:val="24"/>
                <w:szCs w:val="24"/>
                <w:lang w:eastAsia="en-AU"/>
              </w:rPr>
              <w:t>/</w:t>
            </w:r>
            <w:r w:rsidRPr="00A10587">
              <w:rPr>
                <w:rFonts w:ascii="Source Sans Pro" w:eastAsia="Times New Roman" w:hAnsi="Source Sans Pro" w:cs="Times New Roman"/>
                <w:color w:val="000000"/>
                <w:sz w:val="24"/>
                <w:szCs w:val="24"/>
                <w:lang w:eastAsia="en-AU"/>
              </w:rPr>
              <w:t xml:space="preserve">exports. </w:t>
            </w:r>
            <w:r>
              <w:rPr>
                <w:rFonts w:ascii="Source Sans Pro" w:eastAsia="Times New Roman" w:hAnsi="Source Sans Pro" w:cs="Times New Roman"/>
                <w:color w:val="000000"/>
                <w:sz w:val="24"/>
                <w:szCs w:val="24"/>
                <w:lang w:eastAsia="en-AU"/>
              </w:rPr>
              <w:t>I</w:t>
            </w:r>
            <w:r w:rsidRPr="00A10587">
              <w:rPr>
                <w:rFonts w:ascii="Source Sans Pro" w:eastAsia="Times New Roman" w:hAnsi="Source Sans Pro" w:cs="Times New Roman"/>
                <w:color w:val="000000"/>
                <w:sz w:val="24"/>
                <w:szCs w:val="24"/>
                <w:lang w:eastAsia="en-AU"/>
              </w:rPr>
              <w:t xml:space="preserve">dentify Australia’s top 10 exports or imports and to create a virtual poster about where those goods go to/come from. </w:t>
            </w:r>
            <w:r>
              <w:rPr>
                <w:rFonts w:ascii="Source Sans Pro" w:eastAsia="Times New Roman" w:hAnsi="Source Sans Pro" w:cs="Times New Roman"/>
                <w:color w:val="000000"/>
                <w:sz w:val="24"/>
                <w:szCs w:val="24"/>
                <w:lang w:eastAsia="en-AU"/>
              </w:rPr>
              <w:t>Demonstrate</w:t>
            </w:r>
            <w:r w:rsidRPr="00A10587">
              <w:rPr>
                <w:rFonts w:ascii="Source Sans Pro" w:eastAsia="Times New Roman" w:hAnsi="Source Sans Pro" w:cs="Times New Roman"/>
                <w:color w:val="000000"/>
                <w:sz w:val="24"/>
                <w:szCs w:val="24"/>
                <w:lang w:eastAsia="en-AU"/>
              </w:rPr>
              <w:t xml:space="preserve"> how to record references in text. </w:t>
            </w:r>
          </w:p>
          <w:p w:rsidR="008E0A74" w:rsidRPr="00A10587" w:rsidRDefault="008E0A74" w:rsidP="008E0A74">
            <w:pPr>
              <w:pStyle w:val="ListParagraph"/>
              <w:numPr>
                <w:ilvl w:val="0"/>
                <w:numId w:val="5"/>
              </w:numPr>
              <w:spacing w:after="0"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S</w:t>
            </w:r>
            <w:r w:rsidRPr="00A10587">
              <w:rPr>
                <w:rFonts w:ascii="Source Sans Pro" w:eastAsia="Times New Roman" w:hAnsi="Source Sans Pro" w:cs="Times New Roman"/>
                <w:color w:val="000000"/>
                <w:sz w:val="24"/>
                <w:szCs w:val="24"/>
                <w:lang w:eastAsia="en-AU"/>
              </w:rPr>
              <w:t xml:space="preserve">tudents reflect on the methods they used to </w:t>
            </w:r>
            <w:r>
              <w:rPr>
                <w:rFonts w:ascii="Source Sans Pro" w:eastAsia="Times New Roman" w:hAnsi="Source Sans Pro" w:cs="Times New Roman"/>
                <w:color w:val="000000"/>
                <w:sz w:val="24"/>
                <w:szCs w:val="24"/>
                <w:lang w:eastAsia="en-AU"/>
              </w:rPr>
              <w:t xml:space="preserve">make their </w:t>
            </w:r>
            <w:r w:rsidRPr="00A10587">
              <w:rPr>
                <w:rFonts w:ascii="Source Sans Pro" w:eastAsia="Times New Roman" w:hAnsi="Source Sans Pro" w:cs="Times New Roman"/>
                <w:color w:val="000000"/>
                <w:sz w:val="24"/>
                <w:szCs w:val="24"/>
                <w:lang w:eastAsia="en-AU"/>
              </w:rPr>
              <w:t>information visual.</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b/>
                <w:color w:val="000000"/>
                <w:sz w:val="24"/>
                <w:szCs w:val="24"/>
                <w:lang w:eastAsia="en-AU"/>
              </w:rPr>
            </w:pPr>
            <w:r w:rsidRPr="00A10587">
              <w:rPr>
                <w:rFonts w:ascii="Source Sans Pro" w:eastAsia="Times New Roman" w:hAnsi="Source Sans Pro" w:cs="Times New Roman"/>
                <w:b/>
                <w:color w:val="000000"/>
                <w:sz w:val="24"/>
                <w:szCs w:val="24"/>
                <w:lang w:eastAsia="en-AU"/>
              </w:rPr>
              <w:t>Session 4 – Double period</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Focus question: How can we use evidence to support our arguments?</w:t>
            </w:r>
          </w:p>
          <w:p w:rsidR="008E0A74" w:rsidRPr="00A10587" w:rsidRDefault="008E0A74" w:rsidP="008E0A74">
            <w:pPr>
              <w:pStyle w:val="ListParagraph"/>
              <w:numPr>
                <w:ilvl w:val="0"/>
                <w:numId w:val="7"/>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Reassemble </w:t>
            </w:r>
            <w:r>
              <w:rPr>
                <w:rFonts w:ascii="Source Sans Pro" w:eastAsia="Times New Roman" w:hAnsi="Source Sans Pro" w:cs="Times New Roman"/>
                <w:color w:val="000000"/>
                <w:sz w:val="24"/>
                <w:szCs w:val="24"/>
                <w:lang w:eastAsia="en-AU"/>
              </w:rPr>
              <w:t>map</w:t>
            </w:r>
            <w:r w:rsidRPr="00A10587">
              <w:rPr>
                <w:rFonts w:ascii="Source Sans Pro" w:eastAsia="Times New Roman" w:hAnsi="Source Sans Pro" w:cs="Times New Roman"/>
                <w:color w:val="000000"/>
                <w:sz w:val="24"/>
                <w:szCs w:val="24"/>
                <w:lang w:eastAsia="en-AU"/>
              </w:rPr>
              <w:t xml:space="preserve"> that has been cut into jigsaw pieces. Activate prior knowledge. Students colour any country that has been visited by a member of the group. Invite members to describe their experiences to their colleagues. </w:t>
            </w:r>
          </w:p>
          <w:p w:rsidR="008E0A74" w:rsidRPr="00A10587" w:rsidRDefault="008E0A74" w:rsidP="008E0A74">
            <w:pPr>
              <w:pStyle w:val="ListParagraph"/>
              <w:numPr>
                <w:ilvl w:val="0"/>
                <w:numId w:val="7"/>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Ask students, “Does everyone across the world live in the same type of house?” Invite students to think, pair share, identifying </w:t>
            </w:r>
            <w:r w:rsidRPr="00A10587">
              <w:rPr>
                <w:rFonts w:ascii="Source Sans Pro" w:eastAsia="Times New Roman" w:hAnsi="Source Sans Pro" w:cs="Times New Roman"/>
                <w:color w:val="000000"/>
                <w:sz w:val="24"/>
                <w:szCs w:val="24"/>
                <w:lang w:eastAsia="en-AU"/>
              </w:rPr>
              <w:lastRenderedPageBreak/>
              <w:t>possible evidence. Discuss, eliciting several forms of evidence, e.g. images, books, descriptions from explorers, personal accounts etc.</w:t>
            </w:r>
          </w:p>
          <w:p w:rsidR="008E0A74" w:rsidRPr="00A10587" w:rsidRDefault="008E0A74" w:rsidP="008E0A74">
            <w:pPr>
              <w:pStyle w:val="ListParagraph"/>
              <w:numPr>
                <w:ilvl w:val="0"/>
                <w:numId w:val="7"/>
              </w:numPr>
              <w:spacing w:after="0"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S</w:t>
            </w:r>
            <w:r w:rsidRPr="00A10587">
              <w:rPr>
                <w:rFonts w:ascii="Source Sans Pro" w:eastAsia="Times New Roman" w:hAnsi="Source Sans Pro" w:cs="Times New Roman"/>
                <w:color w:val="000000"/>
                <w:sz w:val="24"/>
                <w:szCs w:val="24"/>
                <w:lang w:eastAsia="en-AU"/>
              </w:rPr>
              <w:t xml:space="preserve">tudents spend 10 minutes </w:t>
            </w:r>
            <w:r>
              <w:rPr>
                <w:rFonts w:ascii="Source Sans Pro" w:eastAsia="Times New Roman" w:hAnsi="Source Sans Pro" w:cs="Times New Roman"/>
                <w:color w:val="000000"/>
                <w:sz w:val="24"/>
                <w:szCs w:val="24"/>
                <w:lang w:eastAsia="en-AU"/>
              </w:rPr>
              <w:t>finding</w:t>
            </w:r>
            <w:r w:rsidRPr="00A10587">
              <w:rPr>
                <w:rFonts w:ascii="Source Sans Pro" w:eastAsia="Times New Roman" w:hAnsi="Source Sans Pro" w:cs="Times New Roman"/>
                <w:color w:val="000000"/>
                <w:sz w:val="24"/>
                <w:szCs w:val="24"/>
                <w:lang w:eastAsia="en-AU"/>
              </w:rPr>
              <w:t xml:space="preserve"> their evidence and contribute it to a shared Google Jamboard. Record the title of any print resources selected.</w:t>
            </w:r>
          </w:p>
          <w:p w:rsidR="008E0A74" w:rsidRPr="00A10587" w:rsidRDefault="008E0A74" w:rsidP="008E0A74">
            <w:pPr>
              <w:pStyle w:val="ListParagraph"/>
              <w:numPr>
                <w:ilvl w:val="0"/>
                <w:numId w:val="7"/>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Explore and discuss the Jamboard together. Note whether any groups have recorded their sources as they were contributing. Discuss how and why to attribute credit to information producers. </w:t>
            </w:r>
          </w:p>
          <w:p w:rsidR="008E0A74" w:rsidRPr="00A10587" w:rsidRDefault="008E0A74" w:rsidP="008E0A74">
            <w:pPr>
              <w:pStyle w:val="ListParagraph"/>
              <w:numPr>
                <w:ilvl w:val="0"/>
                <w:numId w:val="7"/>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Jointly make another page on the Jamboard and label it “Bibliography”. </w:t>
            </w:r>
            <w:r>
              <w:rPr>
                <w:rFonts w:ascii="Source Sans Pro" w:eastAsia="Times New Roman" w:hAnsi="Source Sans Pro" w:cs="Times New Roman"/>
                <w:color w:val="000000"/>
                <w:sz w:val="24"/>
                <w:szCs w:val="24"/>
                <w:lang w:eastAsia="en-AU"/>
              </w:rPr>
              <w:t>S</w:t>
            </w:r>
            <w:r w:rsidRPr="00A10587">
              <w:rPr>
                <w:rFonts w:ascii="Source Sans Pro" w:eastAsia="Times New Roman" w:hAnsi="Source Sans Pro" w:cs="Times New Roman"/>
                <w:color w:val="000000"/>
                <w:sz w:val="24"/>
                <w:szCs w:val="24"/>
                <w:lang w:eastAsia="en-AU"/>
              </w:rPr>
              <w:t xml:space="preserve">tudents </w:t>
            </w:r>
            <w:r>
              <w:rPr>
                <w:rFonts w:ascii="Source Sans Pro" w:eastAsia="Times New Roman" w:hAnsi="Source Sans Pro" w:cs="Times New Roman"/>
                <w:color w:val="000000"/>
                <w:sz w:val="24"/>
                <w:szCs w:val="24"/>
                <w:lang w:eastAsia="en-AU"/>
              </w:rPr>
              <w:t>return</w:t>
            </w:r>
            <w:r w:rsidRPr="00A10587">
              <w:rPr>
                <w:rFonts w:ascii="Source Sans Pro" w:eastAsia="Times New Roman" w:hAnsi="Source Sans Pro" w:cs="Times New Roman"/>
                <w:color w:val="000000"/>
                <w:sz w:val="24"/>
                <w:szCs w:val="24"/>
                <w:lang w:eastAsia="en-AU"/>
              </w:rPr>
              <w:t xml:space="preserve"> to their evidence and record references both in text and on the bibliography page.</w:t>
            </w:r>
          </w:p>
          <w:p w:rsidR="008E0A74" w:rsidRPr="00A10587" w:rsidRDefault="008E0A74" w:rsidP="008E0A74">
            <w:pPr>
              <w:pStyle w:val="ListParagraph"/>
              <w:numPr>
                <w:ilvl w:val="0"/>
                <w:numId w:val="7"/>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Invite students to reflect on the necessity and process of recording the source of information and evidence. </w:t>
            </w:r>
          </w:p>
        </w:tc>
        <w:tc>
          <w:tcPr>
            <w:tcW w:w="1984" w:type="dxa"/>
          </w:tcPr>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Unlabelled political map of the Asian region </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Atlases</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Blank index cards </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Smartboard </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Mice (optional)</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For each group: a political map of the Asia Pacific Region cut into jigsaw pieces</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Prepared Google Jamboard </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tc>
        <w:tc>
          <w:tcPr>
            <w:tcW w:w="1996" w:type="dxa"/>
          </w:tcPr>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lastRenderedPageBreak/>
              <w:t>Can students locate specific information?</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C</w:t>
            </w:r>
            <w:r w:rsidRPr="00A10587">
              <w:rPr>
                <w:rFonts w:ascii="Source Sans Pro" w:eastAsia="Times New Roman" w:hAnsi="Source Sans Pro" w:cs="Times New Roman"/>
                <w:color w:val="000000"/>
                <w:sz w:val="24"/>
                <w:szCs w:val="24"/>
                <w:lang w:eastAsia="en-AU"/>
              </w:rPr>
              <w:t>an students categorise data?</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Can students determine the </w:t>
            </w:r>
            <w:r w:rsidRPr="00A10587">
              <w:rPr>
                <w:rFonts w:ascii="Source Sans Pro" w:eastAsia="Times New Roman" w:hAnsi="Source Sans Pro" w:cs="Times New Roman"/>
                <w:color w:val="000000"/>
                <w:sz w:val="24"/>
                <w:szCs w:val="24"/>
                <w:lang w:eastAsia="en-AU"/>
              </w:rPr>
              <w:lastRenderedPageBreak/>
              <w:t>reliability of a source?</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C</w:t>
            </w:r>
            <w:r w:rsidRPr="00A10587">
              <w:rPr>
                <w:rFonts w:ascii="Source Sans Pro" w:eastAsia="Times New Roman" w:hAnsi="Source Sans Pro" w:cs="Times New Roman"/>
                <w:color w:val="000000"/>
                <w:sz w:val="24"/>
                <w:szCs w:val="24"/>
                <w:lang w:eastAsia="en-AU"/>
              </w:rPr>
              <w:t xml:space="preserve">an students organise information visually? </w:t>
            </w:r>
          </w:p>
          <w:p w:rsidR="008E0A74"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Can students explain their design choices?</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Can students identify possible </w:t>
            </w:r>
            <w:r w:rsidRPr="00A10587">
              <w:rPr>
                <w:rFonts w:ascii="Source Sans Pro" w:eastAsia="Times New Roman" w:hAnsi="Source Sans Pro" w:cs="Times New Roman"/>
                <w:color w:val="000000"/>
                <w:sz w:val="24"/>
                <w:szCs w:val="24"/>
                <w:lang w:eastAsia="en-AU"/>
              </w:rPr>
              <w:lastRenderedPageBreak/>
              <w:t>sources of information?</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Can students employ appropriate netiquette?</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Are students aware of the need to attribute credit?</w:t>
            </w:r>
          </w:p>
          <w:p w:rsidR="008E0A74"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C</w:t>
            </w:r>
            <w:r w:rsidRPr="00A10587">
              <w:rPr>
                <w:rFonts w:ascii="Source Sans Pro" w:eastAsia="Times New Roman" w:hAnsi="Source Sans Pro" w:cs="Times New Roman"/>
                <w:color w:val="000000"/>
                <w:sz w:val="24"/>
                <w:szCs w:val="24"/>
                <w:lang w:eastAsia="en-AU"/>
              </w:rPr>
              <w:t>an students appropriately record the source of information?</w:t>
            </w:r>
          </w:p>
        </w:tc>
      </w:tr>
      <w:tr w:rsidR="008E0A74" w:rsidRPr="00A10587" w:rsidTr="00EF4229">
        <w:tc>
          <w:tcPr>
            <w:tcW w:w="2263" w:type="dxa"/>
          </w:tcPr>
          <w:p w:rsidR="008E0A74" w:rsidRPr="00A10587" w:rsidRDefault="008E0A74" w:rsidP="00EF4229">
            <w:pPr>
              <w:spacing w:line="360" w:lineRule="auto"/>
              <w:jc w:val="center"/>
              <w:rPr>
                <w:rFonts w:ascii="Source Sans Pro" w:eastAsia="Times New Roman" w:hAnsi="Source Sans Pro" w:cs="Times New Roman"/>
                <w:color w:val="000000"/>
                <w:sz w:val="24"/>
                <w:szCs w:val="24"/>
                <w:lang w:eastAsia="en-AU"/>
              </w:rPr>
            </w:pPr>
            <w:r w:rsidRPr="00A10587">
              <w:rPr>
                <w:rFonts w:ascii="Source Sans Pro" w:hAnsi="Source Sans Pro"/>
                <w:b/>
                <w:i/>
                <w:noProof/>
                <w:sz w:val="24"/>
                <w:szCs w:val="24"/>
                <w:lang w:eastAsia="en-AU"/>
              </w:rPr>
              <w:lastRenderedPageBreak/>
              <w:drawing>
                <wp:inline distT="0" distB="0" distL="0" distR="0" wp14:anchorId="5F6F1E59" wp14:editId="44EC23A8">
                  <wp:extent cx="838200" cy="838200"/>
                  <wp:effectExtent l="0" t="0" r="0" b="0"/>
                  <wp:docPr id="6" name="Picture 6" descr="3 Exp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Explo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Pr="00A10587">
              <w:rPr>
                <w:rFonts w:ascii="Source Sans Pro" w:hAnsi="Source Sans Pro" w:cs="Helvetica"/>
                <w:color w:val="000000"/>
                <w:sz w:val="24"/>
                <w:szCs w:val="24"/>
              </w:rPr>
              <w:t xml:space="preserve"> </w:t>
            </w:r>
            <w:r w:rsidRPr="00A10587">
              <w:rPr>
                <w:rFonts w:ascii="Source Sans Pro" w:eastAsia="Times New Roman" w:hAnsi="Source Sans Pro" w:cs="Times New Roman"/>
                <w:color w:val="000000"/>
                <w:sz w:val="24"/>
                <w:szCs w:val="24"/>
                <w:lang w:eastAsia="en-AU"/>
              </w:rPr>
              <w:t>Explore the interesting ideas and concepts by browsing and dipping into a variety of resources.</w:t>
            </w:r>
          </w:p>
        </w:tc>
        <w:tc>
          <w:tcPr>
            <w:tcW w:w="7655" w:type="dxa"/>
          </w:tcPr>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b/>
                <w:color w:val="000000"/>
                <w:sz w:val="24"/>
                <w:szCs w:val="24"/>
                <w:lang w:eastAsia="en-AU"/>
              </w:rPr>
              <w:t>Session 5 – Double period</w:t>
            </w:r>
            <w:r w:rsidRPr="00A10587">
              <w:rPr>
                <w:rFonts w:ascii="Source Sans Pro" w:eastAsia="Times New Roman" w:hAnsi="Source Sans Pro" w:cs="Times New Roman"/>
                <w:color w:val="000000"/>
                <w:sz w:val="24"/>
                <w:szCs w:val="24"/>
                <w:lang w:eastAsia="en-AU"/>
              </w:rPr>
              <w:t xml:space="preserve"> </w:t>
            </w:r>
            <w:r w:rsidRPr="00A10587">
              <w:rPr>
                <w:rFonts w:ascii="Source Sans Pro" w:eastAsia="Times New Roman" w:hAnsi="Source Sans Pro" w:cs="Times New Roman"/>
                <w:color w:val="000000"/>
                <w:sz w:val="24"/>
                <w:szCs w:val="24"/>
                <w:lang w:eastAsia="en-AU"/>
              </w:rPr>
              <w:br/>
              <w:t>Focus question: What significant challenges are faced by the populace of Australia’s neighbours?</w:t>
            </w:r>
          </w:p>
          <w:p w:rsidR="008E0A74" w:rsidRPr="00A10587" w:rsidRDefault="008E0A74" w:rsidP="008E0A74">
            <w:pPr>
              <w:pStyle w:val="ListParagraph"/>
              <w:numPr>
                <w:ilvl w:val="0"/>
                <w:numId w:val="4"/>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Introduce the </w:t>
            </w:r>
            <w:hyperlink r:id="rId9" w:history="1">
              <w:r w:rsidRPr="00A10587">
                <w:rPr>
                  <w:rStyle w:val="Hyperlink"/>
                  <w:rFonts w:ascii="Source Sans Pro" w:eastAsia="Times New Roman" w:hAnsi="Source Sans Pro" w:cs="Times New Roman"/>
                  <w:sz w:val="24"/>
                  <w:szCs w:val="24"/>
                  <w:lang w:eastAsia="en-AU"/>
                </w:rPr>
                <w:t>CIA World factbook</w:t>
              </w:r>
            </w:hyperlink>
            <w:r w:rsidRPr="00A10587">
              <w:rPr>
                <w:rFonts w:ascii="Source Sans Pro" w:eastAsia="Times New Roman" w:hAnsi="Source Sans Pro" w:cs="Times New Roman"/>
                <w:color w:val="000000"/>
                <w:sz w:val="24"/>
                <w:szCs w:val="24"/>
                <w:lang w:eastAsia="en-AU"/>
              </w:rPr>
              <w:t xml:space="preserve"> website. Discuss features and reliability. Discuss inferences that might be made based on some statistics present. Introduce note taking </w:t>
            </w:r>
            <w:r>
              <w:rPr>
                <w:rFonts w:ascii="Source Sans Pro" w:eastAsia="Times New Roman" w:hAnsi="Source Sans Pro" w:cs="Times New Roman"/>
                <w:color w:val="000000"/>
                <w:sz w:val="24"/>
                <w:szCs w:val="24"/>
                <w:lang w:eastAsia="en-AU"/>
              </w:rPr>
              <w:t>scaffold</w:t>
            </w:r>
            <w:r w:rsidRPr="00A10587">
              <w:rPr>
                <w:rFonts w:ascii="Source Sans Pro" w:eastAsia="Times New Roman" w:hAnsi="Source Sans Pro" w:cs="Times New Roman"/>
                <w:color w:val="000000"/>
                <w:sz w:val="24"/>
                <w:szCs w:val="24"/>
                <w:lang w:eastAsia="en-AU"/>
              </w:rPr>
              <w:t xml:space="preserve"> (Cornell Notes, n.d.). </w:t>
            </w:r>
          </w:p>
          <w:p w:rsidR="008E0A74" w:rsidRPr="00A10587" w:rsidRDefault="008E0A74" w:rsidP="008E0A74">
            <w:pPr>
              <w:pStyle w:val="ListParagraph"/>
              <w:numPr>
                <w:ilvl w:val="0"/>
                <w:numId w:val="4"/>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Students form jigsaw groups based on a country of interest. Students select the topic to investigate from the list below. Students then form inquiry</w:t>
            </w:r>
            <w:r>
              <w:rPr>
                <w:rFonts w:ascii="Source Sans Pro" w:eastAsia="Times New Roman" w:hAnsi="Source Sans Pro" w:cs="Times New Roman"/>
                <w:color w:val="000000"/>
                <w:sz w:val="24"/>
                <w:szCs w:val="24"/>
                <w:lang w:eastAsia="en-AU"/>
              </w:rPr>
              <w:t xml:space="preserve"> circles</w:t>
            </w:r>
            <w:r w:rsidRPr="00A10587">
              <w:rPr>
                <w:rFonts w:ascii="Source Sans Pro" w:eastAsia="Times New Roman" w:hAnsi="Source Sans Pro" w:cs="Times New Roman"/>
                <w:color w:val="000000"/>
                <w:sz w:val="24"/>
                <w:szCs w:val="24"/>
                <w:lang w:eastAsia="en-AU"/>
              </w:rPr>
              <w:t xml:space="preserve"> to investigate similar topics. </w:t>
            </w:r>
          </w:p>
          <w:p w:rsidR="008E0A74" w:rsidRPr="00A10587" w:rsidRDefault="008E0A74" w:rsidP="008E0A74">
            <w:pPr>
              <w:pStyle w:val="ListParagraph"/>
              <w:numPr>
                <w:ilvl w:val="0"/>
                <w:numId w:val="3"/>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Topics for investigation:</w:t>
            </w:r>
          </w:p>
          <w:p w:rsidR="008E0A74" w:rsidRPr="00A10587" w:rsidRDefault="008E0A74" w:rsidP="008E0A74">
            <w:pPr>
              <w:pStyle w:val="ListParagraph"/>
              <w:numPr>
                <w:ilvl w:val="1"/>
                <w:numId w:val="3"/>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lastRenderedPageBreak/>
              <w:t>basic needs and human rights</w:t>
            </w:r>
          </w:p>
          <w:p w:rsidR="008E0A74" w:rsidRPr="00A10587" w:rsidRDefault="008E0A74" w:rsidP="008E0A74">
            <w:pPr>
              <w:pStyle w:val="ListParagraph"/>
              <w:numPr>
                <w:ilvl w:val="1"/>
                <w:numId w:val="3"/>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country statistics</w:t>
            </w:r>
          </w:p>
          <w:p w:rsidR="008E0A74" w:rsidRPr="00A10587" w:rsidRDefault="008E0A74" w:rsidP="008E0A74">
            <w:pPr>
              <w:pStyle w:val="ListParagraph"/>
              <w:numPr>
                <w:ilvl w:val="1"/>
                <w:numId w:val="3"/>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economy</w:t>
            </w:r>
          </w:p>
          <w:p w:rsidR="008E0A74" w:rsidRPr="00A10587" w:rsidRDefault="008E0A74" w:rsidP="008E0A74">
            <w:pPr>
              <w:pStyle w:val="ListParagraph"/>
              <w:numPr>
                <w:ilvl w:val="1"/>
                <w:numId w:val="3"/>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significant cultural </w:t>
            </w:r>
          </w:p>
          <w:p w:rsidR="008E0A74" w:rsidRPr="00A10587" w:rsidRDefault="008E0A74" w:rsidP="008E0A74">
            <w:pPr>
              <w:pStyle w:val="ListParagraph"/>
              <w:numPr>
                <w:ilvl w:val="1"/>
                <w:numId w:val="3"/>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brief history </w:t>
            </w:r>
          </w:p>
          <w:p w:rsidR="008E0A74" w:rsidRPr="00A10587" w:rsidRDefault="008E0A74" w:rsidP="008E0A74">
            <w:pPr>
              <w:pStyle w:val="ListParagraph"/>
              <w:numPr>
                <w:ilvl w:val="0"/>
                <w:numId w:val="3"/>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Jigsaw groups reform and record findings using a shared Google Slide. </w:t>
            </w:r>
          </w:p>
          <w:p w:rsidR="008E0A74" w:rsidRPr="00A10587" w:rsidRDefault="008E0A74" w:rsidP="008E0A74">
            <w:pPr>
              <w:pStyle w:val="ListParagraph"/>
              <w:numPr>
                <w:ilvl w:val="0"/>
                <w:numId w:val="3"/>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Ensure </w:t>
            </w:r>
            <w:r>
              <w:rPr>
                <w:rFonts w:ascii="Source Sans Pro" w:eastAsia="Times New Roman" w:hAnsi="Source Sans Pro" w:cs="Times New Roman"/>
                <w:color w:val="000000"/>
                <w:sz w:val="24"/>
                <w:szCs w:val="24"/>
                <w:lang w:eastAsia="en-AU"/>
              </w:rPr>
              <w:t>students</w:t>
            </w:r>
            <w:r w:rsidRPr="00A10587">
              <w:rPr>
                <w:rFonts w:ascii="Source Sans Pro" w:eastAsia="Times New Roman" w:hAnsi="Source Sans Pro" w:cs="Times New Roman"/>
                <w:color w:val="000000"/>
                <w:sz w:val="24"/>
                <w:szCs w:val="24"/>
                <w:lang w:eastAsia="en-AU"/>
              </w:rPr>
              <w:t xml:space="preserve"> have a copy of their group’s work in their Google Drive folder. Invite students to reflect on the process they undertook to find and record information and how their confidence is developing. </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b/>
                <w:color w:val="000000"/>
                <w:sz w:val="24"/>
                <w:szCs w:val="24"/>
                <w:lang w:eastAsia="en-AU"/>
              </w:rPr>
              <w:t>Session 6 – Single period</w:t>
            </w:r>
            <w:r w:rsidRPr="00A10587">
              <w:rPr>
                <w:rFonts w:ascii="Source Sans Pro" w:eastAsia="Times New Roman" w:hAnsi="Source Sans Pro" w:cs="Times New Roman"/>
                <w:color w:val="000000"/>
                <w:sz w:val="24"/>
                <w:szCs w:val="24"/>
                <w:lang w:eastAsia="en-AU"/>
              </w:rPr>
              <w:br/>
              <w:t>Focus question: What significant challenges are faced by people living in the country you investigated?</w:t>
            </w:r>
          </w:p>
          <w:p w:rsidR="008E0A74" w:rsidRPr="00A10587" w:rsidRDefault="008E0A74" w:rsidP="008E0A74">
            <w:pPr>
              <w:pStyle w:val="ListParagraph"/>
              <w:numPr>
                <w:ilvl w:val="0"/>
                <w:numId w:val="6"/>
              </w:numPr>
              <w:spacing w:after="0"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 xml:space="preserve">Groups </w:t>
            </w:r>
            <w:r w:rsidRPr="00A10587">
              <w:rPr>
                <w:rFonts w:ascii="Source Sans Pro" w:eastAsia="Times New Roman" w:hAnsi="Source Sans Pro" w:cs="Times New Roman"/>
                <w:color w:val="000000"/>
                <w:sz w:val="24"/>
                <w:szCs w:val="24"/>
                <w:lang w:eastAsia="en-AU"/>
              </w:rPr>
              <w:t xml:space="preserve">discuss and seek clarification on details they recorded earlier. </w:t>
            </w:r>
            <w:r>
              <w:rPr>
                <w:rFonts w:ascii="Source Sans Pro" w:eastAsia="Times New Roman" w:hAnsi="Source Sans Pro" w:cs="Times New Roman"/>
                <w:color w:val="000000"/>
                <w:sz w:val="24"/>
                <w:szCs w:val="24"/>
                <w:lang w:eastAsia="en-AU"/>
              </w:rPr>
              <w:t>S</w:t>
            </w:r>
            <w:r w:rsidRPr="00A10587">
              <w:rPr>
                <w:rFonts w:ascii="Source Sans Pro" w:eastAsia="Times New Roman" w:hAnsi="Source Sans Pro" w:cs="Times New Roman"/>
                <w:color w:val="000000"/>
                <w:sz w:val="24"/>
                <w:szCs w:val="24"/>
                <w:lang w:eastAsia="en-AU"/>
              </w:rPr>
              <w:t xml:space="preserve">tudents list key pieces of </w:t>
            </w:r>
            <w:r>
              <w:rPr>
                <w:rFonts w:ascii="Source Sans Pro" w:eastAsia="Times New Roman" w:hAnsi="Source Sans Pro" w:cs="Times New Roman"/>
                <w:color w:val="000000"/>
                <w:sz w:val="24"/>
                <w:szCs w:val="24"/>
                <w:lang w:eastAsia="en-AU"/>
              </w:rPr>
              <w:t xml:space="preserve">supportive </w:t>
            </w:r>
            <w:r w:rsidRPr="00A10587">
              <w:rPr>
                <w:rFonts w:ascii="Source Sans Pro" w:eastAsia="Times New Roman" w:hAnsi="Source Sans Pro" w:cs="Times New Roman"/>
                <w:color w:val="000000"/>
                <w:sz w:val="24"/>
                <w:szCs w:val="24"/>
                <w:lang w:eastAsia="en-AU"/>
              </w:rPr>
              <w:t xml:space="preserve">evidence using an evidence guide graphic organiser. Remind students to attribute credit. </w:t>
            </w:r>
          </w:p>
          <w:p w:rsidR="008E0A74" w:rsidRPr="00A10587" w:rsidRDefault="008E0A74" w:rsidP="008E0A74">
            <w:pPr>
              <w:pStyle w:val="ListParagraph"/>
              <w:numPr>
                <w:ilvl w:val="0"/>
                <w:numId w:val="6"/>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lastRenderedPageBreak/>
              <w:t>Invite students to reflect on the necessity of selecting some key pieces of evidence rather than trying to include everything.</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b/>
                <w:color w:val="000000"/>
                <w:sz w:val="24"/>
                <w:szCs w:val="24"/>
                <w:lang w:eastAsia="en-AU"/>
              </w:rPr>
              <w:t>Session 7 – Single period</w:t>
            </w:r>
            <w:r w:rsidRPr="00A10587">
              <w:rPr>
                <w:rFonts w:ascii="Source Sans Pro" w:eastAsia="Times New Roman" w:hAnsi="Source Sans Pro" w:cs="Times New Roman"/>
                <w:color w:val="000000"/>
                <w:sz w:val="24"/>
                <w:szCs w:val="24"/>
                <w:lang w:eastAsia="en-AU"/>
              </w:rPr>
              <w:br/>
              <w:t>Focus question: What aid is already available in the area?</w:t>
            </w:r>
          </w:p>
          <w:p w:rsidR="008E0A74" w:rsidRPr="00A10587" w:rsidRDefault="008E0A74" w:rsidP="008E0A74">
            <w:pPr>
              <w:pStyle w:val="ListParagraph"/>
              <w:numPr>
                <w:ilvl w:val="0"/>
                <w:numId w:val="6"/>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Review information students have discovered so far. Introduce the notion of a Non-Government Organisation. Explain their role and invite students to share any experiences they have with NGOs.</w:t>
            </w:r>
          </w:p>
          <w:p w:rsidR="008E0A74" w:rsidRPr="00A10587" w:rsidRDefault="008E0A74" w:rsidP="008E0A74">
            <w:pPr>
              <w:pStyle w:val="ListParagraph"/>
              <w:numPr>
                <w:ilvl w:val="0"/>
                <w:numId w:val="6"/>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What aid is available in the Asian region? Brainstorm some key words and types of information they expect to find and search strategies to employ. </w:t>
            </w:r>
          </w:p>
          <w:p w:rsidR="008E0A74" w:rsidRPr="00A10587" w:rsidRDefault="008E0A74" w:rsidP="008E0A74">
            <w:pPr>
              <w:pStyle w:val="ListParagraph"/>
              <w:numPr>
                <w:ilvl w:val="0"/>
                <w:numId w:val="6"/>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Allow students time to seek information about NGOs that operate in the region.  </w:t>
            </w:r>
          </w:p>
          <w:p w:rsidR="008E0A74" w:rsidRPr="00A10587" w:rsidRDefault="008E0A74" w:rsidP="008E0A74">
            <w:pPr>
              <w:pStyle w:val="ListParagraph"/>
              <w:numPr>
                <w:ilvl w:val="0"/>
                <w:numId w:val="6"/>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Groups report back to the class. Model how to record information in table in a shared Google Doc.</w:t>
            </w:r>
          </w:p>
          <w:p w:rsidR="008E0A74" w:rsidRPr="00A10587" w:rsidRDefault="008E0A74" w:rsidP="008E0A74">
            <w:pPr>
              <w:pStyle w:val="ListParagraph"/>
              <w:numPr>
                <w:ilvl w:val="0"/>
                <w:numId w:val="6"/>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Students reflect using a graffiti table session regarding the ways they broke down the question. </w:t>
            </w:r>
            <w:r>
              <w:rPr>
                <w:rFonts w:ascii="Source Sans Pro" w:eastAsia="Times New Roman" w:hAnsi="Source Sans Pro" w:cs="Times New Roman"/>
                <w:color w:val="000000"/>
                <w:sz w:val="24"/>
                <w:szCs w:val="24"/>
                <w:lang w:eastAsia="en-AU"/>
              </w:rPr>
              <w:t>Add to</w:t>
            </w:r>
            <w:r w:rsidRPr="00A10587">
              <w:rPr>
                <w:rFonts w:ascii="Source Sans Pro" w:eastAsia="Times New Roman" w:hAnsi="Source Sans Pro" w:cs="Times New Roman"/>
                <w:color w:val="000000"/>
                <w:sz w:val="24"/>
                <w:szCs w:val="24"/>
                <w:lang w:eastAsia="en-AU"/>
              </w:rPr>
              <w:t xml:space="preserve"> their reflection document.</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b/>
                <w:color w:val="000000"/>
                <w:sz w:val="24"/>
                <w:szCs w:val="24"/>
                <w:lang w:eastAsia="en-AU"/>
              </w:rPr>
              <w:lastRenderedPageBreak/>
              <w:t>Session 8 – Double period</w:t>
            </w:r>
            <w:r w:rsidRPr="00A10587">
              <w:rPr>
                <w:rFonts w:ascii="Source Sans Pro" w:eastAsia="Times New Roman" w:hAnsi="Source Sans Pro" w:cs="Times New Roman"/>
                <w:color w:val="000000"/>
                <w:sz w:val="24"/>
                <w:szCs w:val="24"/>
                <w:lang w:eastAsia="en-AU"/>
              </w:rPr>
              <w:br/>
              <w:t xml:space="preserve">Focus question: What aid is already given by the Australian Government? </w:t>
            </w:r>
          </w:p>
          <w:p w:rsidR="008E0A74" w:rsidRPr="00A10587" w:rsidRDefault="008E0A74" w:rsidP="008E0A74">
            <w:pPr>
              <w:pStyle w:val="ListParagraph"/>
              <w:numPr>
                <w:ilvl w:val="0"/>
                <w:numId w:val="9"/>
              </w:numPr>
              <w:spacing w:after="0" w:line="360" w:lineRule="auto"/>
              <w:rPr>
                <w:rFonts w:ascii="Source Sans Pro" w:hAnsi="Source Sans Pro"/>
                <w:sz w:val="24"/>
                <w:szCs w:val="24"/>
              </w:rPr>
            </w:pPr>
            <w:r w:rsidRPr="00A10587">
              <w:rPr>
                <w:rFonts w:ascii="Source Sans Pro" w:hAnsi="Source Sans Pro"/>
                <w:sz w:val="24"/>
                <w:szCs w:val="24"/>
              </w:rPr>
              <w:t xml:space="preserve">Review NGOs investigated previously. Discuss: The Government provides financial assistance to specific programs. Show students DFAT website:  </w:t>
            </w:r>
            <w:hyperlink r:id="rId10" w:history="1">
              <w:r w:rsidRPr="00A10587">
                <w:rPr>
                  <w:rStyle w:val="Hyperlink"/>
                  <w:rFonts w:ascii="Source Sans Pro" w:hAnsi="Source Sans Pro"/>
                  <w:sz w:val="24"/>
                  <w:szCs w:val="24"/>
                </w:rPr>
                <w:t>https://dfat.gov.au/aid/where-we-give-aid/pages/where-we-give-aid.aspx</w:t>
              </w:r>
            </w:hyperlink>
          </w:p>
          <w:p w:rsidR="008E0A74" w:rsidRPr="00A10587" w:rsidRDefault="008E0A74" w:rsidP="008E0A74">
            <w:pPr>
              <w:pStyle w:val="ListParagraph"/>
              <w:numPr>
                <w:ilvl w:val="0"/>
                <w:numId w:val="9"/>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Students join an inquiry circle based on a country of interest. </w:t>
            </w:r>
            <w:r>
              <w:rPr>
                <w:rFonts w:ascii="Source Sans Pro" w:eastAsia="Times New Roman" w:hAnsi="Source Sans Pro" w:cs="Times New Roman"/>
                <w:color w:val="000000"/>
                <w:sz w:val="24"/>
                <w:szCs w:val="24"/>
                <w:lang w:eastAsia="en-AU"/>
              </w:rPr>
              <w:t>U</w:t>
            </w:r>
            <w:r w:rsidRPr="00A10587">
              <w:rPr>
                <w:rFonts w:ascii="Source Sans Pro" w:eastAsia="Times New Roman" w:hAnsi="Source Sans Pro" w:cs="Times New Roman"/>
                <w:color w:val="000000"/>
                <w:sz w:val="24"/>
                <w:szCs w:val="24"/>
                <w:lang w:eastAsia="en-AU"/>
              </w:rPr>
              <w:t xml:space="preserve">se the annotation feature in Microsoft Edge and a notetaking </w:t>
            </w:r>
            <w:r>
              <w:rPr>
                <w:rFonts w:ascii="Source Sans Pro" w:eastAsia="Times New Roman" w:hAnsi="Source Sans Pro" w:cs="Times New Roman"/>
                <w:color w:val="000000"/>
                <w:sz w:val="24"/>
                <w:szCs w:val="24"/>
                <w:lang w:eastAsia="en-AU"/>
              </w:rPr>
              <w:t>scaffold</w:t>
            </w:r>
            <w:r w:rsidRPr="00A10587">
              <w:rPr>
                <w:rFonts w:ascii="Source Sans Pro" w:eastAsia="Times New Roman" w:hAnsi="Source Sans Pro" w:cs="Times New Roman"/>
                <w:color w:val="000000"/>
                <w:sz w:val="24"/>
                <w:szCs w:val="24"/>
                <w:lang w:eastAsia="en-AU"/>
              </w:rPr>
              <w:t xml:space="preserve"> to note significant information as they come across it. eg </w:t>
            </w:r>
            <w:hyperlink r:id="rId11" w:history="1">
              <w:r w:rsidRPr="00A10587">
                <w:rPr>
                  <w:rStyle w:val="Hyperlink"/>
                  <w:rFonts w:ascii="Source Sans Pro" w:eastAsia="Times New Roman" w:hAnsi="Source Sans Pro" w:cs="Times New Roman"/>
                  <w:sz w:val="24"/>
                  <w:szCs w:val="24"/>
                  <w:lang w:eastAsia="en-AU"/>
                </w:rPr>
                <w:t>this example</w:t>
              </w:r>
            </w:hyperlink>
            <w:r w:rsidRPr="00A10587">
              <w:rPr>
                <w:rFonts w:ascii="Source Sans Pro" w:eastAsia="Times New Roman" w:hAnsi="Source Sans Pro" w:cs="Times New Roman"/>
                <w:color w:val="000000"/>
                <w:sz w:val="24"/>
                <w:szCs w:val="24"/>
                <w:lang w:eastAsia="en-AU"/>
              </w:rPr>
              <w:t xml:space="preserve"> (Cornell Notes retrieved from </w:t>
            </w:r>
            <w:hyperlink r:id="rId12" w:history="1">
              <w:r w:rsidRPr="00A10587">
                <w:rPr>
                  <w:rStyle w:val="Hyperlink"/>
                  <w:rFonts w:ascii="Source Sans Pro" w:hAnsi="Source Sans Pro"/>
                  <w:sz w:val="24"/>
                  <w:szCs w:val="24"/>
                </w:rPr>
                <w:t>https://mrsgodfreysclass.weebly.com/student-success.html</w:t>
              </w:r>
            </w:hyperlink>
            <w:r w:rsidRPr="00A10587">
              <w:rPr>
                <w:rFonts w:ascii="Source Sans Pro" w:hAnsi="Source Sans Pro"/>
                <w:sz w:val="24"/>
                <w:szCs w:val="24"/>
              </w:rPr>
              <w:t>)</w:t>
            </w:r>
            <w:r w:rsidRPr="00A10587">
              <w:rPr>
                <w:rFonts w:ascii="Source Sans Pro" w:eastAsia="Times New Roman" w:hAnsi="Source Sans Pro" w:cs="Times New Roman"/>
                <w:color w:val="000000"/>
                <w:sz w:val="24"/>
                <w:szCs w:val="24"/>
                <w:lang w:eastAsia="en-AU"/>
              </w:rPr>
              <w:t>.</w:t>
            </w:r>
          </w:p>
          <w:p w:rsidR="008E0A74" w:rsidRPr="00A10587" w:rsidRDefault="008E0A74" w:rsidP="008E0A74">
            <w:pPr>
              <w:pStyle w:val="ListParagraph"/>
              <w:numPr>
                <w:ilvl w:val="0"/>
                <w:numId w:val="9"/>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Share findings and identify themes. On a shared Jamboard, jointly create enough pages that each can be labelled with one theme</w:t>
            </w:r>
            <w:r>
              <w:rPr>
                <w:rFonts w:ascii="Source Sans Pro" w:eastAsia="Times New Roman" w:hAnsi="Source Sans Pro" w:cs="Times New Roman"/>
                <w:color w:val="000000"/>
                <w:sz w:val="24"/>
                <w:szCs w:val="24"/>
                <w:lang w:eastAsia="en-AU"/>
              </w:rPr>
              <w:t>.</w:t>
            </w:r>
            <w:r w:rsidRPr="00A10587">
              <w:rPr>
                <w:rFonts w:ascii="Source Sans Pro" w:eastAsia="Times New Roman" w:hAnsi="Source Sans Pro" w:cs="Times New Roman"/>
                <w:color w:val="000000"/>
                <w:sz w:val="24"/>
                <w:szCs w:val="24"/>
                <w:lang w:eastAsia="en-AU"/>
              </w:rPr>
              <w:t xml:space="preserve"> </w:t>
            </w:r>
            <w:r>
              <w:rPr>
                <w:rFonts w:ascii="Source Sans Pro" w:eastAsia="Times New Roman" w:hAnsi="Source Sans Pro" w:cs="Times New Roman"/>
                <w:color w:val="000000"/>
                <w:sz w:val="24"/>
                <w:szCs w:val="24"/>
                <w:lang w:eastAsia="en-AU"/>
              </w:rPr>
              <w:t>C</w:t>
            </w:r>
            <w:r w:rsidRPr="00A10587">
              <w:rPr>
                <w:rFonts w:ascii="Source Sans Pro" w:eastAsia="Times New Roman" w:hAnsi="Source Sans Pro" w:cs="Times New Roman"/>
                <w:color w:val="000000"/>
                <w:sz w:val="24"/>
                <w:szCs w:val="24"/>
                <w:lang w:eastAsia="en-AU"/>
              </w:rPr>
              <w:t>ircles add relevant information.</w:t>
            </w:r>
          </w:p>
          <w:p w:rsidR="008E0A74" w:rsidRPr="00A10587" w:rsidRDefault="008E0A74" w:rsidP="008E0A74">
            <w:pPr>
              <w:pStyle w:val="ListParagraph"/>
              <w:numPr>
                <w:ilvl w:val="0"/>
                <w:numId w:val="9"/>
              </w:numPr>
              <w:spacing w:after="0"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S</w:t>
            </w:r>
            <w:r w:rsidRPr="00A10587">
              <w:rPr>
                <w:rFonts w:ascii="Source Sans Pro" w:eastAsia="Times New Roman" w:hAnsi="Source Sans Pro" w:cs="Times New Roman"/>
                <w:color w:val="000000"/>
                <w:sz w:val="24"/>
                <w:szCs w:val="24"/>
                <w:lang w:eastAsia="en-AU"/>
              </w:rPr>
              <w:t>tudents reflect on their confidence using a mind-map and potential benefits.</w:t>
            </w:r>
          </w:p>
        </w:tc>
        <w:tc>
          <w:tcPr>
            <w:tcW w:w="1984" w:type="dxa"/>
          </w:tcPr>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Smartboard</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hyperlink r:id="rId13" w:history="1">
              <w:r w:rsidRPr="00A10587">
                <w:rPr>
                  <w:rStyle w:val="Hyperlink"/>
                  <w:rFonts w:ascii="Source Sans Pro" w:eastAsia="Times New Roman" w:hAnsi="Source Sans Pro" w:cs="Times New Roman"/>
                  <w:sz w:val="24"/>
                  <w:szCs w:val="24"/>
                  <w:lang w:eastAsia="en-AU"/>
                </w:rPr>
                <w:t xml:space="preserve">Note taking </w:t>
              </w:r>
              <w:r>
                <w:rPr>
                  <w:rStyle w:val="Hyperlink"/>
                  <w:rFonts w:ascii="Source Sans Pro" w:eastAsia="Times New Roman" w:hAnsi="Source Sans Pro" w:cs="Times New Roman"/>
                  <w:sz w:val="24"/>
                  <w:szCs w:val="24"/>
                  <w:lang w:eastAsia="en-AU"/>
                </w:rPr>
                <w:t>scaffold</w:t>
              </w:r>
            </w:hyperlink>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Prepared Google Slides </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Graphic organiser such as those in Scherber (n.d.) </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Large pieces of roll paper, markers </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Smartboard </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Note taking </w:t>
            </w:r>
            <w:r>
              <w:rPr>
                <w:rFonts w:ascii="Source Sans Pro" w:eastAsia="Times New Roman" w:hAnsi="Source Sans Pro" w:cs="Times New Roman"/>
                <w:color w:val="000000"/>
                <w:sz w:val="24"/>
                <w:szCs w:val="24"/>
                <w:lang w:eastAsia="en-AU"/>
              </w:rPr>
              <w:t>scaffold</w:t>
            </w:r>
          </w:p>
        </w:tc>
        <w:tc>
          <w:tcPr>
            <w:tcW w:w="1996" w:type="dxa"/>
          </w:tcPr>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C</w:t>
            </w:r>
            <w:r w:rsidRPr="00A10587">
              <w:rPr>
                <w:rFonts w:ascii="Source Sans Pro" w:eastAsia="Times New Roman" w:hAnsi="Source Sans Pro" w:cs="Times New Roman"/>
                <w:color w:val="000000"/>
                <w:sz w:val="24"/>
                <w:szCs w:val="24"/>
                <w:lang w:eastAsia="en-AU"/>
              </w:rPr>
              <w:t>an students evaluate the reliability of a website?</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To what extent can students determine important information for recording?</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lastRenderedPageBreak/>
              <w:t>Can students use organise their files efficiently?</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Can students identify key information and record its source?</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lastRenderedPageBreak/>
              <w:t>Are students aware of search techniques?</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Can students select key words for a search?</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Default="008E0A74" w:rsidP="00EF4229">
            <w:pPr>
              <w:spacing w:line="360" w:lineRule="auto"/>
              <w:rPr>
                <w:rFonts w:ascii="Source Sans Pro" w:eastAsia="Times New Roman" w:hAnsi="Source Sans Pro" w:cs="Times New Roman"/>
                <w:color w:val="000000"/>
                <w:sz w:val="24"/>
                <w:szCs w:val="24"/>
                <w:lang w:eastAsia="en-AU"/>
              </w:rPr>
            </w:pPr>
          </w:p>
          <w:p w:rsidR="008E0A74"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Can students operate independently </w:t>
            </w:r>
            <w:r w:rsidRPr="00A10587">
              <w:rPr>
                <w:rFonts w:ascii="Source Sans Pro" w:eastAsia="Times New Roman" w:hAnsi="Source Sans Pro" w:cs="Times New Roman"/>
                <w:color w:val="000000"/>
                <w:sz w:val="24"/>
                <w:szCs w:val="24"/>
                <w:lang w:eastAsia="en-AU"/>
              </w:rPr>
              <w:lastRenderedPageBreak/>
              <w:t>and as part of an inquiry circle?</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Can students identify themes in data?</w:t>
            </w:r>
          </w:p>
        </w:tc>
      </w:tr>
      <w:tr w:rsidR="008E0A74" w:rsidRPr="00A10587" w:rsidTr="00EF4229">
        <w:tc>
          <w:tcPr>
            <w:tcW w:w="2263" w:type="dxa"/>
          </w:tcPr>
          <w:p w:rsidR="008E0A74" w:rsidRPr="00A10587" w:rsidRDefault="008E0A74" w:rsidP="00EF4229">
            <w:pPr>
              <w:spacing w:line="360" w:lineRule="auto"/>
              <w:jc w:val="center"/>
              <w:rPr>
                <w:rFonts w:ascii="Source Sans Pro" w:eastAsia="Times New Roman" w:hAnsi="Source Sans Pro" w:cs="Times New Roman"/>
                <w:color w:val="000000"/>
                <w:sz w:val="24"/>
                <w:szCs w:val="24"/>
                <w:lang w:eastAsia="en-AU"/>
              </w:rPr>
            </w:pPr>
            <w:r w:rsidRPr="00A10587">
              <w:rPr>
                <w:rFonts w:ascii="Source Sans Pro" w:hAnsi="Source Sans Pro"/>
                <w:b/>
                <w:i/>
                <w:noProof/>
                <w:sz w:val="24"/>
                <w:szCs w:val="24"/>
                <w:lang w:eastAsia="en-AU"/>
              </w:rPr>
              <w:lastRenderedPageBreak/>
              <w:drawing>
                <wp:inline distT="0" distB="0" distL="0" distR="0" wp14:anchorId="3220D061" wp14:editId="2FE6E5BE">
                  <wp:extent cx="838200" cy="838200"/>
                  <wp:effectExtent l="0" t="0" r="0" b="0"/>
                  <wp:docPr id="9" name="Picture 9" descr="4 Ident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Identif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Pr="00A10587">
              <w:rPr>
                <w:rFonts w:ascii="Source Sans Pro" w:hAnsi="Source Sans Pro" w:cs="Helvetica"/>
                <w:color w:val="000000"/>
                <w:sz w:val="24"/>
                <w:szCs w:val="24"/>
              </w:rPr>
              <w:t xml:space="preserve"> </w:t>
            </w:r>
            <w:r w:rsidRPr="00A10587">
              <w:rPr>
                <w:rFonts w:ascii="Source Sans Pro" w:eastAsia="Times New Roman" w:hAnsi="Source Sans Pro" w:cs="Times New Roman"/>
                <w:color w:val="000000"/>
                <w:sz w:val="24"/>
                <w:szCs w:val="24"/>
                <w:lang w:eastAsia="en-AU"/>
              </w:rPr>
              <w:t>Identify and articulate an authentic, engaging inquiry question.</w:t>
            </w:r>
          </w:p>
        </w:tc>
        <w:tc>
          <w:tcPr>
            <w:tcW w:w="7655" w:type="dxa"/>
          </w:tcPr>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b/>
                <w:color w:val="000000"/>
                <w:sz w:val="24"/>
                <w:szCs w:val="24"/>
                <w:lang w:eastAsia="en-AU"/>
              </w:rPr>
              <w:t>Session 9 – Double period</w:t>
            </w:r>
            <w:r w:rsidRPr="00A10587">
              <w:rPr>
                <w:rFonts w:ascii="Source Sans Pro" w:eastAsia="Times New Roman" w:hAnsi="Source Sans Pro" w:cs="Times New Roman"/>
                <w:color w:val="000000"/>
                <w:sz w:val="24"/>
                <w:szCs w:val="24"/>
                <w:lang w:eastAsia="en-AU"/>
              </w:rPr>
              <w:br/>
              <w:t>Focus question: What makes a good inquiry question?</w:t>
            </w:r>
          </w:p>
          <w:p w:rsidR="008E0A74" w:rsidRPr="00A10587" w:rsidRDefault="008E0A74" w:rsidP="008E0A74">
            <w:pPr>
              <w:pStyle w:val="ListParagraph"/>
              <w:numPr>
                <w:ilvl w:val="0"/>
                <w:numId w:val="7"/>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Students record the names of 15 </w:t>
            </w:r>
            <w:hyperlink r:id="rId15" w:history="1">
              <w:r w:rsidRPr="00A10587">
                <w:rPr>
                  <w:rStyle w:val="Hyperlink"/>
                  <w:rFonts w:ascii="Source Sans Pro" w:eastAsia="Times New Roman" w:hAnsi="Source Sans Pro" w:cs="Times New Roman"/>
                  <w:sz w:val="24"/>
                  <w:szCs w:val="24"/>
                  <w:lang w:eastAsia="en-AU"/>
                </w:rPr>
                <w:t xml:space="preserve">countries in </w:t>
              </w:r>
              <w:r>
                <w:rPr>
                  <w:rStyle w:val="Hyperlink"/>
                  <w:rFonts w:ascii="Source Sans Pro" w:eastAsia="Times New Roman" w:hAnsi="Source Sans Pro" w:cs="Times New Roman"/>
                  <w:sz w:val="24"/>
                  <w:szCs w:val="24"/>
                  <w:lang w:eastAsia="en-AU"/>
                </w:rPr>
                <w:t>our</w:t>
              </w:r>
              <w:r w:rsidRPr="00A10587">
                <w:rPr>
                  <w:rStyle w:val="Hyperlink"/>
                  <w:rFonts w:ascii="Source Sans Pro" w:eastAsia="Times New Roman" w:hAnsi="Source Sans Pro" w:cs="Times New Roman"/>
                  <w:sz w:val="24"/>
                  <w:szCs w:val="24"/>
                  <w:lang w:eastAsia="en-AU"/>
                </w:rPr>
                <w:t xml:space="preserve"> Region</w:t>
              </w:r>
            </w:hyperlink>
            <w:r w:rsidRPr="00A10587">
              <w:rPr>
                <w:rFonts w:ascii="Source Sans Pro" w:eastAsia="Times New Roman" w:hAnsi="Source Sans Pro" w:cs="Times New Roman"/>
                <w:color w:val="000000"/>
                <w:sz w:val="24"/>
                <w:szCs w:val="24"/>
                <w:lang w:eastAsia="en-AU"/>
              </w:rPr>
              <w:t xml:space="preserve"> on small cards. Arrange cards to show relative power. Discuss the subjective nature of the question and how we could refine it. </w:t>
            </w:r>
          </w:p>
          <w:p w:rsidR="008E0A74" w:rsidRPr="00A10587" w:rsidRDefault="008E0A74" w:rsidP="008E0A74">
            <w:pPr>
              <w:pStyle w:val="ListParagraph"/>
              <w:numPr>
                <w:ilvl w:val="0"/>
                <w:numId w:val="7"/>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Review shared documents and information. Remind students of the </w:t>
            </w:r>
            <w:hyperlink w:anchor="_Learning_scenario" w:history="1">
              <w:r w:rsidRPr="00197D29">
                <w:rPr>
                  <w:rStyle w:val="Hyperlink"/>
                  <w:rFonts w:ascii="Source Sans Pro" w:eastAsia="Times New Roman" w:hAnsi="Source Sans Pro" w:cs="Times New Roman"/>
                  <w:sz w:val="24"/>
                  <w:szCs w:val="24"/>
                  <w:lang w:eastAsia="en-AU"/>
                </w:rPr>
                <w:t>learning scenario</w:t>
              </w:r>
            </w:hyperlink>
            <w:r>
              <w:rPr>
                <w:rFonts w:ascii="Source Sans Pro" w:eastAsia="Times New Roman" w:hAnsi="Source Sans Pro" w:cs="Times New Roman"/>
                <w:color w:val="000000"/>
                <w:sz w:val="24"/>
                <w:szCs w:val="24"/>
                <w:lang w:eastAsia="en-AU"/>
              </w:rPr>
              <w:t>.</w:t>
            </w:r>
            <w:r w:rsidRPr="00A10587">
              <w:rPr>
                <w:rFonts w:ascii="Source Sans Pro" w:eastAsia="Times New Roman" w:hAnsi="Source Sans Pro" w:cs="Times New Roman"/>
                <w:color w:val="000000"/>
                <w:sz w:val="24"/>
                <w:szCs w:val="24"/>
                <w:lang w:eastAsia="en-AU"/>
              </w:rPr>
              <w:t xml:space="preserve"> Brainstorm further information </w:t>
            </w:r>
            <w:r>
              <w:rPr>
                <w:rFonts w:ascii="Source Sans Pro" w:eastAsia="Times New Roman" w:hAnsi="Source Sans Pro" w:cs="Times New Roman"/>
                <w:color w:val="000000"/>
                <w:sz w:val="24"/>
                <w:szCs w:val="24"/>
                <w:lang w:eastAsia="en-AU"/>
              </w:rPr>
              <w:t>needed.</w:t>
            </w:r>
          </w:p>
          <w:p w:rsidR="008E0A74" w:rsidRPr="00A10587" w:rsidRDefault="008E0A74" w:rsidP="008E0A74">
            <w:pPr>
              <w:pStyle w:val="ListParagraph"/>
              <w:numPr>
                <w:ilvl w:val="0"/>
                <w:numId w:val="7"/>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Students develop a</w:t>
            </w:r>
            <w:r>
              <w:rPr>
                <w:rFonts w:ascii="Source Sans Pro" w:eastAsia="Times New Roman" w:hAnsi="Source Sans Pro" w:cs="Times New Roman"/>
                <w:color w:val="000000"/>
                <w:sz w:val="24"/>
                <w:szCs w:val="24"/>
                <w:lang w:eastAsia="en-AU"/>
              </w:rPr>
              <w:t>n inquiry</w:t>
            </w:r>
            <w:r w:rsidRPr="00A10587">
              <w:rPr>
                <w:rFonts w:ascii="Source Sans Pro" w:eastAsia="Times New Roman" w:hAnsi="Source Sans Pro" w:cs="Times New Roman"/>
                <w:color w:val="000000"/>
                <w:sz w:val="24"/>
                <w:szCs w:val="24"/>
                <w:lang w:eastAsia="en-AU"/>
              </w:rPr>
              <w:t xml:space="preserve"> question</w:t>
            </w:r>
            <w:r>
              <w:rPr>
                <w:rFonts w:ascii="Source Sans Pro" w:eastAsia="Times New Roman" w:hAnsi="Source Sans Pro" w:cs="Times New Roman"/>
                <w:color w:val="000000"/>
                <w:sz w:val="24"/>
                <w:szCs w:val="24"/>
                <w:lang w:eastAsia="en-AU"/>
              </w:rPr>
              <w:t>. R</w:t>
            </w:r>
            <w:r w:rsidRPr="00A10587">
              <w:rPr>
                <w:rFonts w:ascii="Source Sans Pro" w:eastAsia="Times New Roman" w:hAnsi="Source Sans Pro" w:cs="Times New Roman"/>
                <w:color w:val="000000"/>
                <w:sz w:val="24"/>
                <w:szCs w:val="24"/>
                <w:lang w:eastAsia="en-AU"/>
              </w:rPr>
              <w:t>ecord it on a virtual post-it note. Students review the questions. Inquiry circles may be formed.</w:t>
            </w:r>
          </w:p>
          <w:p w:rsidR="008E0A74" w:rsidRPr="00A10587" w:rsidRDefault="008E0A74" w:rsidP="008E0A74">
            <w:pPr>
              <w:pStyle w:val="ListParagraph"/>
              <w:numPr>
                <w:ilvl w:val="0"/>
                <w:numId w:val="7"/>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Discuss identification of possible sources and access to them. Remind students about recording sources.</w:t>
            </w:r>
          </w:p>
          <w:p w:rsidR="008E0A74" w:rsidRPr="00A10587" w:rsidRDefault="008E0A74" w:rsidP="008E0A74">
            <w:pPr>
              <w:pStyle w:val="ListParagraph"/>
              <w:numPr>
                <w:ilvl w:val="0"/>
                <w:numId w:val="7"/>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lastRenderedPageBreak/>
              <w:t xml:space="preserve">Conference </w:t>
            </w:r>
            <w:r>
              <w:rPr>
                <w:rFonts w:ascii="Source Sans Pro" w:eastAsia="Times New Roman" w:hAnsi="Source Sans Pro" w:cs="Times New Roman"/>
                <w:color w:val="000000"/>
                <w:sz w:val="24"/>
                <w:szCs w:val="24"/>
                <w:lang w:eastAsia="en-AU"/>
              </w:rPr>
              <w:t xml:space="preserve">individually </w:t>
            </w:r>
            <w:r w:rsidRPr="00A10587">
              <w:rPr>
                <w:rFonts w:ascii="Source Sans Pro" w:eastAsia="Times New Roman" w:hAnsi="Source Sans Pro" w:cs="Times New Roman"/>
                <w:color w:val="000000"/>
                <w:sz w:val="24"/>
                <w:szCs w:val="24"/>
                <w:lang w:eastAsia="en-AU"/>
              </w:rPr>
              <w:t xml:space="preserve">regarding clarification of their question and the strategies. </w:t>
            </w:r>
          </w:p>
          <w:p w:rsidR="008E0A74" w:rsidRPr="00A10587" w:rsidRDefault="008E0A74" w:rsidP="008E0A74">
            <w:pPr>
              <w:pStyle w:val="ListParagraph"/>
              <w:numPr>
                <w:ilvl w:val="0"/>
                <w:numId w:val="7"/>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Invite students to reflect by offering some tips for others wishing to pose inquiry questions.</w:t>
            </w:r>
          </w:p>
        </w:tc>
        <w:tc>
          <w:tcPr>
            <w:tcW w:w="1984" w:type="dxa"/>
          </w:tcPr>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Small blank index cards (at least 15 per group)</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Prepared Jamboard </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Path finder </w:t>
            </w:r>
          </w:p>
        </w:tc>
        <w:tc>
          <w:tcPr>
            <w:tcW w:w="1996" w:type="dxa"/>
          </w:tcPr>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What sorting strategies do students use?</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Can students pose suitably specific inquiry questions?</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Can students identify sources?</w:t>
            </w:r>
          </w:p>
        </w:tc>
      </w:tr>
      <w:tr w:rsidR="008E0A74" w:rsidRPr="00A10587" w:rsidTr="00EF4229">
        <w:tc>
          <w:tcPr>
            <w:tcW w:w="2263" w:type="dxa"/>
          </w:tcPr>
          <w:p w:rsidR="008E0A74" w:rsidRPr="00A10587" w:rsidRDefault="008E0A74" w:rsidP="00EF4229">
            <w:pPr>
              <w:spacing w:line="360" w:lineRule="auto"/>
              <w:jc w:val="center"/>
              <w:rPr>
                <w:rFonts w:ascii="Source Sans Pro" w:eastAsia="Times New Roman" w:hAnsi="Source Sans Pro" w:cs="Times New Roman"/>
                <w:color w:val="000000"/>
                <w:sz w:val="24"/>
                <w:szCs w:val="24"/>
                <w:lang w:eastAsia="en-AU"/>
              </w:rPr>
            </w:pPr>
            <w:r w:rsidRPr="00A10587">
              <w:rPr>
                <w:rFonts w:ascii="Source Sans Pro" w:hAnsi="Source Sans Pro"/>
                <w:b/>
                <w:i/>
                <w:noProof/>
                <w:sz w:val="24"/>
                <w:szCs w:val="24"/>
                <w:lang w:eastAsia="en-AU"/>
              </w:rPr>
              <w:lastRenderedPageBreak/>
              <w:drawing>
                <wp:inline distT="0" distB="0" distL="0" distR="0" wp14:anchorId="48086EF5" wp14:editId="06958B0B">
                  <wp:extent cx="838200" cy="838200"/>
                  <wp:effectExtent l="0" t="0" r="0" b="0"/>
                  <wp:docPr id="34" name="Picture 34" descr="5 Ga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Gath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Pr="00A10587">
              <w:rPr>
                <w:rFonts w:ascii="Source Sans Pro" w:hAnsi="Source Sans Pro" w:cs="Helvetica"/>
                <w:color w:val="000000"/>
                <w:sz w:val="24"/>
                <w:szCs w:val="24"/>
              </w:rPr>
              <w:t xml:space="preserve"> </w:t>
            </w:r>
            <w:r w:rsidRPr="00A10587">
              <w:rPr>
                <w:rFonts w:ascii="Source Sans Pro" w:eastAsia="Times New Roman" w:hAnsi="Source Sans Pro" w:cs="Times New Roman"/>
                <w:color w:val="000000"/>
                <w:sz w:val="24"/>
                <w:szCs w:val="24"/>
                <w:lang w:eastAsia="en-AU"/>
              </w:rPr>
              <w:t>Gather, examine and analyse information from a variety of sources.</w:t>
            </w:r>
          </w:p>
        </w:tc>
        <w:tc>
          <w:tcPr>
            <w:tcW w:w="7655" w:type="dxa"/>
          </w:tcPr>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b/>
                <w:color w:val="000000"/>
                <w:sz w:val="24"/>
                <w:szCs w:val="24"/>
                <w:lang w:eastAsia="en-AU"/>
              </w:rPr>
              <w:t>Session 10 – Multiple periods.</w:t>
            </w:r>
            <w:r w:rsidRPr="00A10587">
              <w:rPr>
                <w:rFonts w:ascii="Source Sans Pro" w:eastAsia="Times New Roman" w:hAnsi="Source Sans Pro" w:cs="Times New Roman"/>
                <w:color w:val="000000"/>
                <w:sz w:val="24"/>
                <w:szCs w:val="24"/>
                <w:lang w:eastAsia="en-AU"/>
              </w:rPr>
              <w:br/>
              <w:t>Focus Question: What additional information is available?</w:t>
            </w:r>
          </w:p>
          <w:p w:rsidR="008E0A74" w:rsidRPr="00A10587" w:rsidRDefault="008E0A74" w:rsidP="008E0A74">
            <w:pPr>
              <w:pStyle w:val="ListParagraph"/>
              <w:numPr>
                <w:ilvl w:val="0"/>
                <w:numId w:val="10"/>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Students join an inquiry circle to find and record information to answer their question. Students record their information and sources on a notetaking </w:t>
            </w:r>
            <w:r>
              <w:rPr>
                <w:rFonts w:ascii="Source Sans Pro" w:eastAsia="Times New Roman" w:hAnsi="Source Sans Pro" w:cs="Times New Roman"/>
                <w:color w:val="000000"/>
                <w:sz w:val="24"/>
                <w:szCs w:val="24"/>
                <w:lang w:eastAsia="en-AU"/>
              </w:rPr>
              <w:t>scaffold</w:t>
            </w:r>
            <w:r w:rsidRPr="00A10587">
              <w:rPr>
                <w:rFonts w:ascii="Source Sans Pro" w:eastAsia="Times New Roman" w:hAnsi="Source Sans Pro" w:cs="Times New Roman"/>
                <w:color w:val="000000"/>
                <w:sz w:val="24"/>
                <w:szCs w:val="24"/>
                <w:lang w:eastAsia="en-AU"/>
              </w:rPr>
              <w:t xml:space="preserve"> (</w:t>
            </w:r>
            <w:hyperlink r:id="rId17" w:history="1">
              <w:r w:rsidRPr="00A10587">
                <w:rPr>
                  <w:rFonts w:ascii="Source Sans Pro" w:eastAsia="Times New Roman" w:hAnsi="Source Sans Pro" w:cs="Times New Roman"/>
                  <w:color w:val="0070C0"/>
                  <w:sz w:val="24"/>
                  <w:szCs w:val="24"/>
                  <w:u w:val="single"/>
                  <w:lang w:eastAsia="en-AU"/>
                </w:rPr>
                <w:t>resources.chuh.org</w:t>
              </w:r>
            </w:hyperlink>
            <w:r w:rsidRPr="00A10587">
              <w:rPr>
                <w:rFonts w:ascii="Source Sans Pro" w:eastAsia="Times New Roman" w:hAnsi="Source Sans Pro" w:cs="Times New Roman"/>
                <w:color w:val="000000"/>
                <w:sz w:val="24"/>
                <w:szCs w:val="24"/>
                <w:lang w:eastAsia="en-AU"/>
              </w:rPr>
              <w:t>)</w:t>
            </w:r>
          </w:p>
          <w:p w:rsidR="008E0A74" w:rsidRPr="00A10587" w:rsidRDefault="008E0A74" w:rsidP="008E0A74">
            <w:pPr>
              <w:pStyle w:val="ListParagraph"/>
              <w:numPr>
                <w:ilvl w:val="0"/>
                <w:numId w:val="10"/>
              </w:numPr>
              <w:spacing w:after="0" w:line="360" w:lineRule="auto"/>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S</w:t>
            </w:r>
            <w:r w:rsidRPr="00A10587">
              <w:rPr>
                <w:rFonts w:ascii="Source Sans Pro" w:eastAsia="Times New Roman" w:hAnsi="Source Sans Pro" w:cs="Times New Roman"/>
                <w:color w:val="000000"/>
                <w:sz w:val="24"/>
                <w:szCs w:val="24"/>
                <w:lang w:eastAsia="en-AU"/>
              </w:rPr>
              <w:t xml:space="preserve">hare results, ensure Google Drive folder </w:t>
            </w:r>
            <w:r>
              <w:rPr>
                <w:rFonts w:ascii="Source Sans Pro" w:eastAsia="Times New Roman" w:hAnsi="Source Sans Pro" w:cs="Times New Roman"/>
                <w:color w:val="000000"/>
                <w:sz w:val="24"/>
                <w:szCs w:val="24"/>
                <w:lang w:eastAsia="en-AU"/>
              </w:rPr>
              <w:t xml:space="preserve">is organised </w:t>
            </w:r>
            <w:r w:rsidRPr="00A10587">
              <w:rPr>
                <w:rFonts w:ascii="Source Sans Pro" w:eastAsia="Times New Roman" w:hAnsi="Source Sans Pro" w:cs="Times New Roman"/>
                <w:color w:val="000000"/>
                <w:sz w:val="24"/>
                <w:szCs w:val="24"/>
                <w:lang w:eastAsia="en-AU"/>
              </w:rPr>
              <w:t xml:space="preserve">efficiently and reflect on the information seeking process.  </w:t>
            </w:r>
          </w:p>
        </w:tc>
        <w:tc>
          <w:tcPr>
            <w:tcW w:w="1984" w:type="dxa"/>
          </w:tcPr>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Note taking </w:t>
            </w:r>
            <w:r>
              <w:rPr>
                <w:rFonts w:ascii="Source Sans Pro" w:eastAsia="Times New Roman" w:hAnsi="Source Sans Pro" w:cs="Times New Roman"/>
                <w:color w:val="000000"/>
                <w:sz w:val="24"/>
                <w:szCs w:val="24"/>
                <w:lang w:eastAsia="en-AU"/>
              </w:rPr>
              <w:t>scaffold</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tc>
        <w:tc>
          <w:tcPr>
            <w:tcW w:w="1996" w:type="dxa"/>
          </w:tcPr>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Can students employ the skills and strategies covered to date?</w:t>
            </w:r>
          </w:p>
        </w:tc>
      </w:tr>
      <w:tr w:rsidR="008E0A74" w:rsidRPr="00A10587" w:rsidTr="00EF4229">
        <w:tc>
          <w:tcPr>
            <w:tcW w:w="2263" w:type="dxa"/>
          </w:tcPr>
          <w:p w:rsidR="008E0A74" w:rsidRPr="00A10587" w:rsidRDefault="008E0A74" w:rsidP="00EF4229">
            <w:pPr>
              <w:spacing w:line="360" w:lineRule="auto"/>
              <w:jc w:val="center"/>
              <w:rPr>
                <w:rFonts w:ascii="Source Sans Pro" w:eastAsia="Times New Roman" w:hAnsi="Source Sans Pro" w:cs="Times New Roman"/>
                <w:color w:val="000000"/>
                <w:sz w:val="24"/>
                <w:szCs w:val="24"/>
                <w:lang w:eastAsia="en-AU"/>
              </w:rPr>
            </w:pPr>
            <w:r w:rsidRPr="00A10587">
              <w:rPr>
                <w:rFonts w:ascii="Source Sans Pro" w:hAnsi="Source Sans Pro"/>
                <w:b/>
                <w:i/>
                <w:noProof/>
                <w:sz w:val="24"/>
                <w:szCs w:val="24"/>
                <w:lang w:eastAsia="en-AU"/>
              </w:rPr>
              <w:drawing>
                <wp:inline distT="0" distB="0" distL="0" distR="0" wp14:anchorId="3203D6E6" wp14:editId="58580E58">
                  <wp:extent cx="838200" cy="838200"/>
                  <wp:effectExtent l="0" t="0" r="0" b="0"/>
                  <wp:docPr id="3" name="Picture 3" descr="6 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 Crea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Pr="00A10587">
              <w:rPr>
                <w:rFonts w:ascii="Source Sans Pro" w:hAnsi="Source Sans Pro" w:cs="Helvetica"/>
                <w:color w:val="000000"/>
                <w:sz w:val="24"/>
                <w:szCs w:val="24"/>
              </w:rPr>
              <w:t xml:space="preserve"> </w:t>
            </w:r>
            <w:r w:rsidRPr="00A10587">
              <w:rPr>
                <w:rFonts w:ascii="Source Sans Pro" w:hAnsi="Source Sans Pro"/>
                <w:b/>
                <w:i/>
                <w:noProof/>
                <w:sz w:val="24"/>
                <w:szCs w:val="24"/>
                <w:lang w:eastAsia="en-AU"/>
              </w:rPr>
              <w:drawing>
                <wp:inline distT="0" distB="0" distL="0" distR="0" wp14:anchorId="452B292C" wp14:editId="23D769B5">
                  <wp:extent cx="838200" cy="838200"/>
                  <wp:effectExtent l="0" t="0" r="0" b="0"/>
                  <wp:docPr id="35" name="Picture 35" descr="7 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Shar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Pr="00A10587">
              <w:rPr>
                <w:rFonts w:ascii="Source Sans Pro" w:eastAsia="Times New Roman" w:hAnsi="Source Sans Pro" w:cs="Times New Roman"/>
                <w:color w:val="000000"/>
                <w:sz w:val="24"/>
                <w:szCs w:val="24"/>
                <w:lang w:eastAsia="en-AU"/>
              </w:rPr>
              <w:t xml:space="preserve">Synthesise the information and </w:t>
            </w:r>
            <w:r w:rsidRPr="00A10587">
              <w:rPr>
                <w:rFonts w:ascii="Source Sans Pro" w:eastAsia="Times New Roman" w:hAnsi="Source Sans Pro" w:cs="Times New Roman"/>
                <w:color w:val="000000"/>
                <w:sz w:val="24"/>
                <w:szCs w:val="24"/>
                <w:lang w:eastAsia="en-AU"/>
              </w:rPr>
              <w:lastRenderedPageBreak/>
              <w:t>ideas gathered. Create and share a product of learning.</w:t>
            </w:r>
            <w:r w:rsidRPr="00A10587">
              <w:rPr>
                <w:rFonts w:ascii="Source Sans Pro" w:hAnsi="Source Sans Pro"/>
                <w:b/>
                <w:i/>
                <w:noProof/>
                <w:sz w:val="24"/>
                <w:szCs w:val="24"/>
                <w:lang w:eastAsia="en-AU"/>
              </w:rPr>
              <w:t xml:space="preserve"> </w:t>
            </w:r>
          </w:p>
        </w:tc>
        <w:tc>
          <w:tcPr>
            <w:tcW w:w="7655" w:type="dxa"/>
          </w:tcPr>
          <w:p w:rsidR="008E0A74" w:rsidRPr="00A10587" w:rsidRDefault="008E0A74" w:rsidP="00EF4229">
            <w:pPr>
              <w:spacing w:line="360" w:lineRule="auto"/>
              <w:rPr>
                <w:rFonts w:ascii="Source Sans Pro" w:eastAsia="Times New Roman" w:hAnsi="Source Sans Pro" w:cs="Times New Roman"/>
                <w:b/>
                <w:color w:val="000000"/>
                <w:sz w:val="24"/>
                <w:szCs w:val="24"/>
                <w:lang w:eastAsia="en-AU"/>
              </w:rPr>
            </w:pPr>
            <w:r w:rsidRPr="00A10587">
              <w:rPr>
                <w:rFonts w:ascii="Source Sans Pro" w:eastAsia="Times New Roman" w:hAnsi="Source Sans Pro" w:cs="Times New Roman"/>
                <w:b/>
                <w:color w:val="000000"/>
                <w:sz w:val="24"/>
                <w:szCs w:val="24"/>
                <w:lang w:eastAsia="en-AU"/>
              </w:rPr>
              <w:lastRenderedPageBreak/>
              <w:t xml:space="preserve">Session 11 – To be completed in writing lessons. </w:t>
            </w:r>
          </w:p>
          <w:p w:rsidR="008E0A74" w:rsidRPr="00A10587" w:rsidRDefault="008E0A74" w:rsidP="008E0A74">
            <w:pPr>
              <w:pStyle w:val="ListParagraph"/>
              <w:numPr>
                <w:ilvl w:val="0"/>
                <w:numId w:val="11"/>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Students respond, by way of a persuasive essay, to the </w:t>
            </w:r>
            <w:hyperlink w:anchor="_Learning_scenario" w:history="1">
              <w:r w:rsidRPr="00A10587">
                <w:rPr>
                  <w:rStyle w:val="Hyperlink"/>
                  <w:rFonts w:ascii="Source Sans Pro" w:eastAsia="Times New Roman" w:hAnsi="Source Sans Pro" w:cs="Times New Roman"/>
                  <w:sz w:val="24"/>
                  <w:szCs w:val="24"/>
                  <w:lang w:eastAsia="en-AU"/>
                </w:rPr>
                <w:t>learning scenario</w:t>
              </w:r>
            </w:hyperlink>
            <w:r w:rsidRPr="00A10587">
              <w:rPr>
                <w:rFonts w:ascii="Source Sans Pro" w:eastAsia="Times New Roman" w:hAnsi="Source Sans Pro" w:cs="Times New Roman"/>
                <w:color w:val="000000"/>
                <w:sz w:val="24"/>
                <w:szCs w:val="24"/>
                <w:lang w:eastAsia="en-AU"/>
              </w:rPr>
              <w:t>.</w:t>
            </w:r>
          </w:p>
          <w:p w:rsidR="008E0A74" w:rsidRPr="00A10587" w:rsidRDefault="008E0A74" w:rsidP="008E0A74">
            <w:pPr>
              <w:pStyle w:val="ListParagraph"/>
              <w:numPr>
                <w:ilvl w:val="0"/>
                <w:numId w:val="11"/>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Review requirements of a persuasive essay. Encourage students to use specific evidence and references in their work. </w:t>
            </w:r>
          </w:p>
          <w:p w:rsidR="008E0A74" w:rsidRPr="00A10587" w:rsidRDefault="008E0A74" w:rsidP="008E0A74">
            <w:pPr>
              <w:pStyle w:val="ListParagraph"/>
              <w:numPr>
                <w:ilvl w:val="0"/>
                <w:numId w:val="11"/>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Encourage students to seek feedback from peers. </w:t>
            </w:r>
          </w:p>
          <w:p w:rsidR="008E0A74" w:rsidRPr="00A10587" w:rsidRDefault="008E0A74" w:rsidP="008E0A74">
            <w:pPr>
              <w:pStyle w:val="ListParagraph"/>
              <w:numPr>
                <w:ilvl w:val="0"/>
                <w:numId w:val="11"/>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Conference with each student and offer specific feedback.</w:t>
            </w:r>
          </w:p>
          <w:p w:rsidR="008E0A74" w:rsidRPr="00A10587" w:rsidRDefault="008E0A74" w:rsidP="008E0A74">
            <w:pPr>
              <w:pStyle w:val="ListParagraph"/>
              <w:numPr>
                <w:ilvl w:val="0"/>
                <w:numId w:val="11"/>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Encourage students to edit and redraft their work. </w:t>
            </w:r>
          </w:p>
        </w:tc>
        <w:tc>
          <w:tcPr>
            <w:tcW w:w="1984" w:type="dxa"/>
          </w:tcPr>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Visual persuasive writing resources</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lastRenderedPageBreak/>
              <w:t>Student writing workbook or computer as desired</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hyperlink r:id="rId20" w:history="1">
              <w:r w:rsidRPr="00A10587">
                <w:rPr>
                  <w:rStyle w:val="Hyperlink"/>
                  <w:rFonts w:ascii="Source Sans Pro" w:eastAsia="Times New Roman" w:hAnsi="Source Sans Pro" w:cs="Times New Roman"/>
                  <w:sz w:val="24"/>
                  <w:szCs w:val="24"/>
                  <w:lang w:eastAsia="en-AU"/>
                </w:rPr>
                <w:t>Feedback guide</w:t>
              </w:r>
            </w:hyperlink>
          </w:p>
        </w:tc>
        <w:tc>
          <w:tcPr>
            <w:tcW w:w="1996" w:type="dxa"/>
          </w:tcPr>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To what extent can students retrieve, synthesise and reference information?</w:t>
            </w:r>
          </w:p>
        </w:tc>
      </w:tr>
      <w:tr w:rsidR="008E0A74" w:rsidRPr="00A10587" w:rsidTr="00EF4229">
        <w:tc>
          <w:tcPr>
            <w:tcW w:w="2263" w:type="dxa"/>
          </w:tcPr>
          <w:p w:rsidR="008E0A74" w:rsidRPr="00A10587" w:rsidRDefault="008E0A74" w:rsidP="00EF4229">
            <w:pPr>
              <w:spacing w:line="360" w:lineRule="auto"/>
              <w:jc w:val="center"/>
              <w:rPr>
                <w:rFonts w:ascii="Source Sans Pro" w:eastAsia="Times New Roman" w:hAnsi="Source Sans Pro" w:cs="Times New Roman"/>
                <w:color w:val="000000"/>
                <w:sz w:val="24"/>
                <w:szCs w:val="24"/>
                <w:lang w:eastAsia="en-AU"/>
              </w:rPr>
            </w:pPr>
            <w:r w:rsidRPr="00A10587">
              <w:rPr>
                <w:rFonts w:ascii="Source Sans Pro" w:hAnsi="Source Sans Pro"/>
                <w:b/>
                <w:i/>
                <w:noProof/>
                <w:sz w:val="24"/>
                <w:szCs w:val="24"/>
                <w:lang w:eastAsia="en-AU"/>
              </w:rPr>
              <w:drawing>
                <wp:inline distT="0" distB="0" distL="0" distR="0" wp14:anchorId="19FF0DBD" wp14:editId="68BEBBFD">
                  <wp:extent cx="828675" cy="828675"/>
                  <wp:effectExtent l="0" t="0" r="9525" b="9525"/>
                  <wp:docPr id="1" name="Picture 1" descr="8 Eval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Evaluat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rsidRPr="00A10587">
              <w:rPr>
                <w:rFonts w:ascii="Source Sans Pro" w:hAnsi="Source Sans Pro" w:cs="Helvetica"/>
                <w:color w:val="000000"/>
                <w:sz w:val="24"/>
                <w:szCs w:val="24"/>
              </w:rPr>
              <w:t xml:space="preserve"> </w:t>
            </w:r>
            <w:r w:rsidRPr="00A10587">
              <w:rPr>
                <w:rFonts w:ascii="Source Sans Pro" w:eastAsia="Times New Roman" w:hAnsi="Source Sans Pro" w:cs="Times New Roman"/>
                <w:color w:val="000000"/>
                <w:sz w:val="24"/>
                <w:szCs w:val="24"/>
                <w:lang w:eastAsia="en-AU"/>
              </w:rPr>
              <w:t>Evaluate and reflect on the content learning and inquiry process.</w:t>
            </w:r>
          </w:p>
        </w:tc>
        <w:tc>
          <w:tcPr>
            <w:tcW w:w="7655" w:type="dxa"/>
          </w:tcPr>
          <w:p w:rsidR="008E0A74" w:rsidRPr="00A10587" w:rsidRDefault="008E0A74" w:rsidP="00EF4229">
            <w:pPr>
              <w:spacing w:line="360" w:lineRule="auto"/>
              <w:rPr>
                <w:rFonts w:ascii="Source Sans Pro" w:eastAsia="Times New Roman" w:hAnsi="Source Sans Pro" w:cs="Times New Roman"/>
                <w:b/>
                <w:color w:val="000000"/>
                <w:sz w:val="24"/>
                <w:szCs w:val="24"/>
                <w:lang w:eastAsia="en-AU"/>
              </w:rPr>
            </w:pPr>
            <w:r w:rsidRPr="00A10587">
              <w:rPr>
                <w:rFonts w:ascii="Source Sans Pro" w:eastAsia="Times New Roman" w:hAnsi="Source Sans Pro" w:cs="Times New Roman"/>
                <w:b/>
                <w:color w:val="000000"/>
                <w:sz w:val="24"/>
                <w:szCs w:val="24"/>
                <w:lang w:eastAsia="en-AU"/>
              </w:rPr>
              <w:t>Session 12 – Single period</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Focus Question: How did it go? </w:t>
            </w:r>
          </w:p>
          <w:p w:rsidR="008E0A74" w:rsidRPr="00A10587" w:rsidRDefault="008E0A74" w:rsidP="008E0A74">
            <w:pPr>
              <w:pStyle w:val="ListParagraph"/>
              <w:numPr>
                <w:ilvl w:val="0"/>
                <w:numId w:val="12"/>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Students complete a reflection questionnaire</w:t>
            </w:r>
          </w:p>
          <w:p w:rsidR="008E0A74" w:rsidRPr="00A10587" w:rsidRDefault="008E0A74" w:rsidP="008E0A74">
            <w:pPr>
              <w:pStyle w:val="ListParagraph"/>
              <w:numPr>
                <w:ilvl w:val="0"/>
                <w:numId w:val="12"/>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Consider:</w:t>
            </w:r>
          </w:p>
          <w:p w:rsidR="008E0A74" w:rsidRPr="00A10587" w:rsidRDefault="008E0A74" w:rsidP="008E0A74">
            <w:pPr>
              <w:pStyle w:val="ListParagraph"/>
              <w:numPr>
                <w:ilvl w:val="0"/>
                <w:numId w:val="13"/>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What have we learned?</w:t>
            </w:r>
          </w:p>
          <w:p w:rsidR="008E0A74" w:rsidRPr="00732DA7" w:rsidRDefault="008E0A74" w:rsidP="008E0A74">
            <w:pPr>
              <w:pStyle w:val="ListParagraph"/>
              <w:numPr>
                <w:ilvl w:val="0"/>
                <w:numId w:val="13"/>
              </w:numPr>
              <w:spacing w:after="0" w:line="360" w:lineRule="auto"/>
              <w:rPr>
                <w:rFonts w:ascii="Source Sans Pro" w:eastAsia="Times New Roman" w:hAnsi="Source Sans Pro" w:cs="Times New Roman"/>
                <w:color w:val="000000"/>
                <w:sz w:val="24"/>
                <w:szCs w:val="24"/>
                <w:lang w:eastAsia="en-AU"/>
              </w:rPr>
            </w:pPr>
            <w:r w:rsidRPr="00732DA7">
              <w:rPr>
                <w:rFonts w:ascii="Source Sans Pro" w:eastAsia="Times New Roman" w:hAnsi="Source Sans Pro" w:cs="Times New Roman"/>
                <w:color w:val="000000"/>
                <w:sz w:val="24"/>
                <w:szCs w:val="24"/>
                <w:lang w:eastAsia="en-AU"/>
              </w:rPr>
              <w:t>What went well/could be improved?</w:t>
            </w:r>
          </w:p>
          <w:p w:rsidR="008E0A74" w:rsidRPr="00A10587" w:rsidRDefault="008E0A74" w:rsidP="008E0A74">
            <w:pPr>
              <w:pStyle w:val="ListParagraph"/>
              <w:numPr>
                <w:ilvl w:val="0"/>
                <w:numId w:val="13"/>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What factors influenced your ability to work collaboratively?</w:t>
            </w:r>
          </w:p>
          <w:p w:rsidR="008E0A74" w:rsidRPr="00A10587" w:rsidRDefault="008E0A74" w:rsidP="008E0A74">
            <w:pPr>
              <w:pStyle w:val="ListParagraph"/>
              <w:numPr>
                <w:ilvl w:val="0"/>
                <w:numId w:val="13"/>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How has your confidence in your research ability changed?</w:t>
            </w:r>
          </w:p>
          <w:p w:rsidR="008E0A74" w:rsidRPr="00A10587" w:rsidRDefault="008E0A74" w:rsidP="008E0A74">
            <w:pPr>
              <w:pStyle w:val="ListParagraph"/>
              <w:numPr>
                <w:ilvl w:val="0"/>
                <w:numId w:val="13"/>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How did the organisation of your Google Drive influence the outcome?</w:t>
            </w:r>
          </w:p>
          <w:p w:rsidR="008E0A74" w:rsidRPr="00A10587" w:rsidRDefault="008E0A74" w:rsidP="008E0A74">
            <w:pPr>
              <w:pStyle w:val="ListParagraph"/>
              <w:numPr>
                <w:ilvl w:val="0"/>
                <w:numId w:val="13"/>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Was the </w:t>
            </w:r>
            <w:r>
              <w:rPr>
                <w:rFonts w:ascii="Source Sans Pro" w:eastAsia="Times New Roman" w:hAnsi="Source Sans Pro" w:cs="Times New Roman"/>
                <w:color w:val="000000"/>
                <w:sz w:val="24"/>
                <w:szCs w:val="24"/>
                <w:lang w:eastAsia="en-AU"/>
              </w:rPr>
              <w:t>GID</w:t>
            </w:r>
            <w:r w:rsidRPr="00A10587">
              <w:rPr>
                <w:rFonts w:ascii="Source Sans Pro" w:eastAsia="Times New Roman" w:hAnsi="Source Sans Pro" w:cs="Times New Roman"/>
                <w:color w:val="000000"/>
                <w:sz w:val="24"/>
                <w:szCs w:val="24"/>
                <w:lang w:eastAsia="en-AU"/>
              </w:rPr>
              <w:t xml:space="preserve"> process more or less engaging than traditional lessons? Why?</w:t>
            </w:r>
          </w:p>
          <w:p w:rsidR="008E0A74" w:rsidRPr="00A10587" w:rsidRDefault="008E0A74" w:rsidP="008E0A74">
            <w:pPr>
              <w:pStyle w:val="ListParagraph"/>
              <w:numPr>
                <w:ilvl w:val="0"/>
                <w:numId w:val="13"/>
              </w:numPr>
              <w:spacing w:after="0"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lastRenderedPageBreak/>
              <w:t>What further questions arose?</w:t>
            </w:r>
          </w:p>
        </w:tc>
        <w:tc>
          <w:tcPr>
            <w:tcW w:w="1984" w:type="dxa"/>
          </w:tcPr>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Reflection questionnaire </w:t>
            </w:r>
          </w:p>
        </w:tc>
        <w:tc>
          <w:tcPr>
            <w:tcW w:w="1996" w:type="dxa"/>
          </w:tcPr>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Do students have a realistic view of their research abilities? </w:t>
            </w: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p>
          <w:p w:rsidR="008E0A74" w:rsidRPr="00A10587" w:rsidRDefault="008E0A74" w:rsidP="00EF4229">
            <w:pPr>
              <w:spacing w:line="360" w:lineRule="auto"/>
              <w:rPr>
                <w:rFonts w:ascii="Source Sans Pro" w:eastAsia="Times New Roman" w:hAnsi="Source Sans Pro" w:cs="Times New Roman"/>
                <w:color w:val="000000"/>
                <w:sz w:val="24"/>
                <w:szCs w:val="24"/>
                <w:lang w:eastAsia="en-AU"/>
              </w:rPr>
            </w:pPr>
            <w:r w:rsidRPr="00A10587">
              <w:rPr>
                <w:rFonts w:ascii="Source Sans Pro" w:eastAsia="Times New Roman" w:hAnsi="Source Sans Pro" w:cs="Times New Roman"/>
                <w:color w:val="000000"/>
                <w:sz w:val="24"/>
                <w:szCs w:val="24"/>
                <w:lang w:eastAsia="en-AU"/>
              </w:rPr>
              <w:t xml:space="preserve">Can students articulate their learning - both subject </w:t>
            </w:r>
            <w:r w:rsidRPr="00A10587">
              <w:rPr>
                <w:rFonts w:ascii="Source Sans Pro" w:eastAsia="Times New Roman" w:hAnsi="Source Sans Pro" w:cs="Times New Roman"/>
                <w:color w:val="000000"/>
                <w:sz w:val="24"/>
                <w:szCs w:val="24"/>
                <w:lang w:eastAsia="en-AU"/>
              </w:rPr>
              <w:lastRenderedPageBreak/>
              <w:t>knowledge and information skills?</w:t>
            </w:r>
          </w:p>
        </w:tc>
      </w:tr>
    </w:tbl>
    <w:p w:rsidR="008E0A74" w:rsidRDefault="008E0A74" w:rsidP="008E0A74">
      <w:pPr>
        <w:pStyle w:val="Heading2"/>
        <w:spacing w:line="360" w:lineRule="auto"/>
        <w:rPr>
          <w:rFonts w:eastAsia="Times New Roman"/>
          <w:lang w:eastAsia="en-AU"/>
        </w:rPr>
      </w:pPr>
      <w:r>
        <w:rPr>
          <w:rFonts w:eastAsia="Times New Roman"/>
          <w:lang w:eastAsia="en-AU"/>
        </w:rPr>
        <w:lastRenderedPageBreak/>
        <w:t>Assessment of General Capabilities</w:t>
      </w:r>
    </w:p>
    <w:p w:rsidR="008E0A74" w:rsidRDefault="008E0A74" w:rsidP="008E0A74">
      <w:pPr>
        <w:spacing w:before="100" w:beforeAutospacing="1" w:after="0" w:line="360" w:lineRule="auto"/>
        <w:ind w:left="360"/>
        <w:rPr>
          <w:rFonts w:ascii="Source Sans Pro" w:eastAsia="Times New Roman" w:hAnsi="Source Sans Pro" w:cs="Times New Roman"/>
          <w:color w:val="000000"/>
          <w:sz w:val="24"/>
          <w:szCs w:val="24"/>
          <w:lang w:eastAsia="en-AU"/>
        </w:rPr>
      </w:pPr>
      <w:r>
        <w:rPr>
          <w:rFonts w:ascii="Source Sans Pro" w:eastAsia="Times New Roman" w:hAnsi="Source Sans Pro" w:cs="Times New Roman"/>
          <w:color w:val="000000"/>
          <w:sz w:val="24"/>
          <w:szCs w:val="24"/>
          <w:lang w:eastAsia="en-AU"/>
        </w:rPr>
        <w:t xml:space="preserve">The TL should use the formative assessment prompts listed above and examination of student reflections to guide observations and keep anecdotal records to identify common areas of need and indicate topics for targeted interventions. Students should share their Google Drive folder with the TL so that they can monitor organisational strategies. Student reflections could be submitted via Google Classroom to assist with monitoring and ensure they are as contemporaneous as possible.  </w:t>
      </w:r>
    </w:p>
    <w:p w:rsidR="008E0A74" w:rsidRPr="00654724" w:rsidRDefault="008E0A74" w:rsidP="008E0A74">
      <w:pPr>
        <w:spacing w:before="100" w:beforeAutospacing="1" w:after="0" w:line="360" w:lineRule="auto"/>
        <w:rPr>
          <w:rFonts w:ascii="Source Sans Pro" w:eastAsia="Times New Roman" w:hAnsi="Source Sans Pro" w:cs="Times New Roman"/>
          <w:color w:val="000000"/>
          <w:sz w:val="24"/>
          <w:szCs w:val="24"/>
          <w:lang w:eastAsia="en-AU"/>
        </w:rPr>
      </w:pPr>
    </w:p>
    <w:p w:rsidR="00242FDD" w:rsidRDefault="00242FDD"/>
    <w:sectPr w:rsidR="00242FDD" w:rsidSect="008E0A74">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ource Sans Pro">
    <w:altName w:val="Cambria Math"/>
    <w:charset w:val="00"/>
    <w:family w:val="swiss"/>
    <w:pitch w:val="variable"/>
    <w:sig w:usb0="00000001" w:usb1="02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1D8"/>
    <w:multiLevelType w:val="hybridMultilevel"/>
    <w:tmpl w:val="56AC7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D21F81"/>
    <w:multiLevelType w:val="hybridMultilevel"/>
    <w:tmpl w:val="949CC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1263C"/>
    <w:multiLevelType w:val="hybridMultilevel"/>
    <w:tmpl w:val="04C43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15469F"/>
    <w:multiLevelType w:val="hybridMultilevel"/>
    <w:tmpl w:val="1DC20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5F402DD"/>
    <w:multiLevelType w:val="hybridMultilevel"/>
    <w:tmpl w:val="2F0C4DD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68676FD"/>
    <w:multiLevelType w:val="hybridMultilevel"/>
    <w:tmpl w:val="E58CEB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EC3CB3"/>
    <w:multiLevelType w:val="hybridMultilevel"/>
    <w:tmpl w:val="AC70E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6338B1"/>
    <w:multiLevelType w:val="hybridMultilevel"/>
    <w:tmpl w:val="3D320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86397A"/>
    <w:multiLevelType w:val="hybridMultilevel"/>
    <w:tmpl w:val="7500FE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92848BD"/>
    <w:multiLevelType w:val="hybridMultilevel"/>
    <w:tmpl w:val="39BAD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960ACC"/>
    <w:multiLevelType w:val="hybridMultilevel"/>
    <w:tmpl w:val="AFDAC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CC4009"/>
    <w:multiLevelType w:val="hybridMultilevel"/>
    <w:tmpl w:val="7B8E6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E90EE3"/>
    <w:multiLevelType w:val="hybridMultilevel"/>
    <w:tmpl w:val="BBF4F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0425A9"/>
    <w:multiLevelType w:val="hybridMultilevel"/>
    <w:tmpl w:val="80D04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A4386F"/>
    <w:multiLevelType w:val="hybridMultilevel"/>
    <w:tmpl w:val="7DD6F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CD5600"/>
    <w:multiLevelType w:val="hybridMultilevel"/>
    <w:tmpl w:val="251AB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6"/>
  </w:num>
  <w:num w:numId="5">
    <w:abstractNumId w:val="13"/>
  </w:num>
  <w:num w:numId="6">
    <w:abstractNumId w:val="9"/>
  </w:num>
  <w:num w:numId="7">
    <w:abstractNumId w:val="12"/>
  </w:num>
  <w:num w:numId="8">
    <w:abstractNumId w:val="7"/>
  </w:num>
  <w:num w:numId="9">
    <w:abstractNumId w:val="1"/>
  </w:num>
  <w:num w:numId="10">
    <w:abstractNumId w:val="0"/>
  </w:num>
  <w:num w:numId="11">
    <w:abstractNumId w:val="14"/>
  </w:num>
  <w:num w:numId="12">
    <w:abstractNumId w:val="11"/>
  </w:num>
  <w:num w:numId="13">
    <w:abstractNumId w:val="4"/>
  </w:num>
  <w:num w:numId="14">
    <w:abstractNumId w:val="15"/>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74"/>
    <w:rsid w:val="00242FDD"/>
    <w:rsid w:val="008B12A1"/>
    <w:rsid w:val="008E0A74"/>
    <w:rsid w:val="009964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EFDF3-B51A-4897-B41D-F635642B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A74"/>
    <w:pPr>
      <w:spacing w:after="200" w:line="276" w:lineRule="auto"/>
    </w:pPr>
    <w:rPr>
      <w:rFonts w:eastAsiaTheme="minorEastAsia"/>
    </w:rPr>
  </w:style>
  <w:style w:type="paragraph" w:styleId="Heading1">
    <w:name w:val="heading 1"/>
    <w:basedOn w:val="Normal"/>
    <w:next w:val="Normal"/>
    <w:link w:val="Heading1Char"/>
    <w:uiPriority w:val="9"/>
    <w:qFormat/>
    <w:rsid w:val="008E0A7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E0A7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E0A74"/>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B12A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B12A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0A7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E0A7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E0A74"/>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8E0A74"/>
    <w:rPr>
      <w:color w:val="0000FF"/>
      <w:u w:val="single"/>
    </w:rPr>
  </w:style>
  <w:style w:type="paragraph" w:styleId="ListParagraph">
    <w:name w:val="List Paragraph"/>
    <w:basedOn w:val="Normal"/>
    <w:uiPriority w:val="34"/>
    <w:qFormat/>
    <w:rsid w:val="008E0A74"/>
    <w:pPr>
      <w:ind w:left="720"/>
      <w:contextualSpacing/>
    </w:pPr>
  </w:style>
  <w:style w:type="table" w:styleId="TableGrid">
    <w:name w:val="Table Grid"/>
    <w:basedOn w:val="TableNormal"/>
    <w:uiPriority w:val="39"/>
    <w:rsid w:val="008E0A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0A74"/>
    <w:rPr>
      <w:sz w:val="16"/>
      <w:szCs w:val="16"/>
    </w:rPr>
  </w:style>
  <w:style w:type="paragraph" w:styleId="CommentText">
    <w:name w:val="annotation text"/>
    <w:basedOn w:val="Normal"/>
    <w:link w:val="CommentTextChar"/>
    <w:uiPriority w:val="99"/>
    <w:semiHidden/>
    <w:unhideWhenUsed/>
    <w:rsid w:val="008E0A74"/>
    <w:pPr>
      <w:spacing w:line="240" w:lineRule="auto"/>
    </w:pPr>
    <w:rPr>
      <w:sz w:val="20"/>
      <w:szCs w:val="20"/>
    </w:rPr>
  </w:style>
  <w:style w:type="character" w:customStyle="1" w:styleId="CommentTextChar">
    <w:name w:val="Comment Text Char"/>
    <w:basedOn w:val="DefaultParagraphFont"/>
    <w:link w:val="CommentText"/>
    <w:uiPriority w:val="99"/>
    <w:semiHidden/>
    <w:rsid w:val="008E0A74"/>
    <w:rPr>
      <w:rFonts w:eastAsiaTheme="minorEastAsia"/>
      <w:sz w:val="20"/>
      <w:szCs w:val="20"/>
    </w:rPr>
  </w:style>
  <w:style w:type="paragraph" w:styleId="BalloonText">
    <w:name w:val="Balloon Text"/>
    <w:basedOn w:val="Normal"/>
    <w:link w:val="BalloonTextChar"/>
    <w:uiPriority w:val="99"/>
    <w:semiHidden/>
    <w:unhideWhenUsed/>
    <w:rsid w:val="008E0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A74"/>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9964D3"/>
    <w:rPr>
      <w:b/>
      <w:bCs/>
    </w:rPr>
  </w:style>
  <w:style w:type="character" w:customStyle="1" w:styleId="CommentSubjectChar">
    <w:name w:val="Comment Subject Char"/>
    <w:basedOn w:val="CommentTextChar"/>
    <w:link w:val="CommentSubject"/>
    <w:uiPriority w:val="99"/>
    <w:semiHidden/>
    <w:rsid w:val="009964D3"/>
    <w:rPr>
      <w:rFonts w:eastAsiaTheme="minorEastAsia"/>
      <w:b/>
      <w:bCs/>
      <w:sz w:val="20"/>
      <w:szCs w:val="20"/>
    </w:rPr>
  </w:style>
  <w:style w:type="character" w:customStyle="1" w:styleId="Heading4Char">
    <w:name w:val="Heading 4 Char"/>
    <w:basedOn w:val="DefaultParagraphFont"/>
    <w:link w:val="Heading4"/>
    <w:uiPriority w:val="9"/>
    <w:rsid w:val="008B12A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B12A1"/>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mrsgodfreysclass.weebly.com/uploads/1/3/3/4/13345021/column_note_taking.jpg"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hyperlink" Target="https://mrsgodfreysclass.weebly.com/student-success.html" TargetMode="External"/><Relationship Id="rId17" Type="http://schemas.openxmlformats.org/officeDocument/2006/relationships/hyperlink" Target="https://images.template.net/wp-content/uploads/2015/11/13182322/Cornell-Note-Taking-Template-Blank-Excel-Download.xls"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worksheetplace.com/mf_pdf/Effective-feedback-1.pdf" TargetMode="External"/><Relationship Id="rId1" Type="http://schemas.openxmlformats.org/officeDocument/2006/relationships/numbering" Target="numbering.xml"/><Relationship Id="rId6" Type="http://schemas.openxmlformats.org/officeDocument/2006/relationships/hyperlink" Target="https://www.youtube.com/watch?v=VJCHG5YEF38" TargetMode="External"/><Relationship Id="rId11" Type="http://schemas.openxmlformats.org/officeDocument/2006/relationships/hyperlink" Target="https://mrsgodfreysclass.weebly.com/uploads/1/3/3/4/13345021/column_note_taking.jpg" TargetMode="External"/><Relationship Id="rId5" Type="http://schemas.openxmlformats.org/officeDocument/2006/relationships/image" Target="media/image1.jpeg"/><Relationship Id="rId15" Type="http://schemas.openxmlformats.org/officeDocument/2006/relationships/hyperlink" Target="http://worldpopulationreview.com/countries/apac-countries/" TargetMode="External"/><Relationship Id="rId23" Type="http://schemas.openxmlformats.org/officeDocument/2006/relationships/theme" Target="theme/theme1.xml"/><Relationship Id="rId10" Type="http://schemas.openxmlformats.org/officeDocument/2006/relationships/hyperlink" Target="https://dfat.gov.au/aid/where-we-give-aid/pages/where-we-give-aid.aspx"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www.cia.gov/library/publications/resources/the-world-factbook/"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2168</Words>
  <Characters>12362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14501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Lee</dc:creator>
  <cp:keywords/>
  <dc:description/>
  <cp:lastModifiedBy>Fitzgerald, Lee</cp:lastModifiedBy>
  <cp:revision>2</cp:revision>
  <dcterms:created xsi:type="dcterms:W3CDTF">2019-10-29T01:25:00Z</dcterms:created>
  <dcterms:modified xsi:type="dcterms:W3CDTF">2019-10-29T01:25:00Z</dcterms:modified>
</cp:coreProperties>
</file>