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878" w:rsidRDefault="00AD5878" w:rsidP="00AD5878">
      <w:pPr>
        <w:pStyle w:val="Heading1"/>
      </w:pPr>
      <w:bookmarkStart w:id="0" w:name="_GoBack"/>
      <w:bookmarkEnd w:id="0"/>
    </w:p>
    <w:tbl>
      <w:tblPr>
        <w:tblStyle w:val="TableGrid"/>
        <w:tblW w:w="15022" w:type="dxa"/>
        <w:tblInd w:w="2" w:type="dxa"/>
        <w:tblCellMar>
          <w:top w:w="34" w:type="dxa"/>
          <w:left w:w="11" w:type="dxa"/>
          <w:right w:w="30" w:type="dxa"/>
        </w:tblCellMar>
        <w:tblLook w:val="04A0" w:firstRow="1" w:lastRow="0" w:firstColumn="1" w:lastColumn="0" w:noHBand="0" w:noVBand="1"/>
      </w:tblPr>
      <w:tblGrid>
        <w:gridCol w:w="2615"/>
        <w:gridCol w:w="1330"/>
        <w:gridCol w:w="3158"/>
        <w:gridCol w:w="3528"/>
        <w:gridCol w:w="4391"/>
      </w:tblGrid>
      <w:tr w:rsidR="00AD5878" w:rsidTr="007F13CA">
        <w:trPr>
          <w:trHeight w:val="431"/>
        </w:trPr>
        <w:tc>
          <w:tcPr>
            <w:tcW w:w="15022" w:type="dxa"/>
            <w:gridSpan w:val="5"/>
            <w:tcBorders>
              <w:top w:val="single" w:sz="4" w:space="0" w:color="000000"/>
              <w:left w:val="single" w:sz="4" w:space="0" w:color="000000"/>
              <w:bottom w:val="single" w:sz="4" w:space="0" w:color="000000"/>
              <w:right w:val="single" w:sz="4" w:space="0" w:color="000000"/>
            </w:tcBorders>
            <w:shd w:val="clear" w:color="auto" w:fill="FF0000"/>
          </w:tcPr>
          <w:p w:rsidR="00AD5878" w:rsidRDefault="00AD5878" w:rsidP="007F13CA">
            <w:pPr>
              <w:ind w:right="65"/>
              <w:jc w:val="center"/>
              <w:rPr>
                <w:rFonts w:ascii="Times New Roman" w:eastAsia="Times New Roman" w:hAnsi="Times New Roman" w:cs="Times New Roman"/>
                <w:b/>
                <w:sz w:val="24"/>
              </w:rPr>
            </w:pPr>
            <w:r>
              <w:rPr>
                <w:rFonts w:ascii="Times New Roman" w:eastAsia="Times New Roman" w:hAnsi="Times New Roman" w:cs="Times New Roman"/>
                <w:b/>
                <w:sz w:val="32"/>
              </w:rPr>
              <w:t>Guided Inquiry – Depth Study 2: Ancient Greece</w:t>
            </w:r>
            <w:r>
              <w:rPr>
                <w:rFonts w:ascii="Times New Roman" w:eastAsia="Times New Roman" w:hAnsi="Times New Roman" w:cs="Times New Roman"/>
                <w:b/>
                <w:sz w:val="24"/>
              </w:rPr>
              <w:t xml:space="preserve"> </w:t>
            </w:r>
          </w:p>
          <w:p w:rsidR="00AD5878" w:rsidRDefault="00AD5878" w:rsidP="007F13CA">
            <w:pPr>
              <w:ind w:right="65"/>
              <w:jc w:val="center"/>
            </w:pPr>
            <w:r>
              <w:rPr>
                <w:rFonts w:ascii="Times New Roman" w:eastAsia="Times New Roman" w:hAnsi="Times New Roman" w:cs="Times New Roman"/>
                <w:b/>
                <w:sz w:val="24"/>
              </w:rPr>
              <w:t>Created by Kate Milliken, ETL401, 201960</w:t>
            </w:r>
          </w:p>
        </w:tc>
      </w:tr>
      <w:tr w:rsidR="00AD5878" w:rsidTr="007F13CA">
        <w:trPr>
          <w:trHeight w:val="330"/>
        </w:trPr>
        <w:tc>
          <w:tcPr>
            <w:tcW w:w="7103" w:type="dxa"/>
            <w:gridSpan w:val="3"/>
            <w:vMerge w:val="restart"/>
            <w:tcBorders>
              <w:top w:val="single" w:sz="4" w:space="0" w:color="000000"/>
              <w:left w:val="single" w:sz="4" w:space="0" w:color="000000"/>
              <w:bottom w:val="single" w:sz="4" w:space="0" w:color="000000"/>
              <w:right w:val="single" w:sz="4" w:space="0" w:color="000000"/>
            </w:tcBorders>
          </w:tcPr>
          <w:p w:rsidR="00AD5878" w:rsidRDefault="00AD5878" w:rsidP="007F13CA">
            <w:pPr>
              <w:spacing w:after="21"/>
            </w:pPr>
            <w:r>
              <w:rPr>
                <w:rFonts w:ascii="Times New Roman" w:eastAsia="Times New Roman" w:hAnsi="Times New Roman" w:cs="Times New Roman"/>
                <w:b/>
                <w:sz w:val="24"/>
              </w:rPr>
              <w:t xml:space="preserve">Stage: </w:t>
            </w:r>
            <w:r>
              <w:rPr>
                <w:rFonts w:ascii="Times New Roman" w:eastAsia="Times New Roman" w:hAnsi="Times New Roman" w:cs="Times New Roman"/>
                <w:sz w:val="24"/>
              </w:rPr>
              <w:t xml:space="preserve">Stage 4 </w:t>
            </w:r>
          </w:p>
          <w:p w:rsidR="00AD5878" w:rsidRDefault="00AD5878" w:rsidP="007F13CA">
            <w:pPr>
              <w:spacing w:after="16"/>
            </w:pPr>
            <w:r>
              <w:rPr>
                <w:rFonts w:ascii="Times New Roman" w:eastAsia="Times New Roman" w:hAnsi="Times New Roman" w:cs="Times New Roman"/>
                <w:b/>
                <w:sz w:val="24"/>
              </w:rPr>
              <w:t xml:space="preserve">Grade: </w:t>
            </w:r>
            <w:r>
              <w:rPr>
                <w:rFonts w:ascii="Times New Roman" w:eastAsia="Times New Roman" w:hAnsi="Times New Roman" w:cs="Times New Roman"/>
                <w:sz w:val="24"/>
              </w:rPr>
              <w:t xml:space="preserve">Year 7 </w:t>
            </w:r>
          </w:p>
          <w:p w:rsidR="00AD5878" w:rsidRDefault="00AD5878" w:rsidP="007F13CA">
            <w:pPr>
              <w:spacing w:after="21"/>
            </w:pPr>
            <w:r>
              <w:rPr>
                <w:rFonts w:ascii="Times New Roman" w:eastAsia="Times New Roman" w:hAnsi="Times New Roman" w:cs="Times New Roman"/>
                <w:b/>
                <w:sz w:val="24"/>
              </w:rPr>
              <w:t>Subject:</w:t>
            </w:r>
            <w:r>
              <w:rPr>
                <w:rFonts w:ascii="Times New Roman" w:eastAsia="Times New Roman" w:hAnsi="Times New Roman" w:cs="Times New Roman"/>
                <w:sz w:val="24"/>
              </w:rPr>
              <w:t xml:space="preserve"> History </w:t>
            </w:r>
          </w:p>
          <w:p w:rsidR="00AD5878" w:rsidRDefault="00AD5878" w:rsidP="007F13CA">
            <w:pPr>
              <w:spacing w:after="16"/>
            </w:pPr>
            <w:r>
              <w:rPr>
                <w:rFonts w:ascii="Times New Roman" w:eastAsia="Times New Roman" w:hAnsi="Times New Roman" w:cs="Times New Roman"/>
                <w:b/>
                <w:sz w:val="24"/>
              </w:rPr>
              <w:t>Unit Duration</w:t>
            </w:r>
            <w:r>
              <w:rPr>
                <w:rFonts w:ascii="Times New Roman" w:eastAsia="Times New Roman" w:hAnsi="Times New Roman" w:cs="Times New Roman"/>
                <w:sz w:val="24"/>
              </w:rPr>
              <w:t xml:space="preserve">: 8 weeks </w:t>
            </w:r>
          </w:p>
          <w:p w:rsidR="00AD5878" w:rsidRDefault="00AD5878" w:rsidP="007F13CA">
            <w:r>
              <w:rPr>
                <w:rFonts w:ascii="Times New Roman" w:eastAsia="Times New Roman" w:hAnsi="Times New Roman" w:cs="Times New Roman"/>
                <w:b/>
                <w:sz w:val="24"/>
              </w:rPr>
              <w:t>Teaching Team:</w:t>
            </w:r>
            <w:r>
              <w:rPr>
                <w:rFonts w:ascii="Times New Roman" w:eastAsia="Times New Roman" w:hAnsi="Times New Roman" w:cs="Times New Roman"/>
                <w:sz w:val="24"/>
              </w:rPr>
              <w:t xml:space="preserve"> Classroom teacher (CT) and teacher librarian (TL) </w:t>
            </w:r>
          </w:p>
        </w:tc>
        <w:tc>
          <w:tcPr>
            <w:tcW w:w="7919" w:type="dxa"/>
            <w:gridSpan w:val="2"/>
            <w:tcBorders>
              <w:top w:val="single" w:sz="4" w:space="0" w:color="000000"/>
              <w:left w:val="single" w:sz="4" w:space="0" w:color="000000"/>
              <w:bottom w:val="single" w:sz="4" w:space="0" w:color="000000"/>
              <w:right w:val="single" w:sz="4" w:space="0" w:color="000000"/>
            </w:tcBorders>
            <w:shd w:val="clear" w:color="auto" w:fill="FF0000"/>
          </w:tcPr>
          <w:p w:rsidR="00AD5878" w:rsidRDefault="00AD5878" w:rsidP="007F13CA">
            <w:pPr>
              <w:ind w:left="6"/>
            </w:pPr>
            <w:r>
              <w:rPr>
                <w:rFonts w:ascii="Times New Roman" w:eastAsia="Times New Roman" w:hAnsi="Times New Roman" w:cs="Times New Roman"/>
                <w:b/>
                <w:sz w:val="24"/>
              </w:rPr>
              <w:t xml:space="preserve">Unit Overview </w:t>
            </w:r>
          </w:p>
        </w:tc>
      </w:tr>
      <w:tr w:rsidR="00AD5878" w:rsidTr="007F13CA">
        <w:trPr>
          <w:trHeight w:val="1273"/>
        </w:trPr>
        <w:tc>
          <w:tcPr>
            <w:tcW w:w="0" w:type="auto"/>
            <w:gridSpan w:val="3"/>
            <w:vMerge/>
            <w:tcBorders>
              <w:top w:val="nil"/>
              <w:left w:val="single" w:sz="4" w:space="0" w:color="000000"/>
              <w:bottom w:val="single" w:sz="4" w:space="0" w:color="000000"/>
              <w:right w:val="single" w:sz="4" w:space="0" w:color="000000"/>
            </w:tcBorders>
          </w:tcPr>
          <w:p w:rsidR="00AD5878" w:rsidRDefault="00AD5878" w:rsidP="007F13CA"/>
        </w:tc>
        <w:tc>
          <w:tcPr>
            <w:tcW w:w="7919" w:type="dxa"/>
            <w:gridSpan w:val="2"/>
            <w:vMerge w:val="restart"/>
            <w:tcBorders>
              <w:top w:val="single" w:sz="4" w:space="0" w:color="000000"/>
              <w:left w:val="single" w:sz="4" w:space="0" w:color="000000"/>
              <w:bottom w:val="single" w:sz="4" w:space="0" w:color="000000"/>
              <w:right w:val="single" w:sz="4" w:space="0" w:color="000000"/>
            </w:tcBorders>
          </w:tcPr>
          <w:p w:rsidR="00AD5878" w:rsidRDefault="00AD5878" w:rsidP="007F13CA">
            <w:pPr>
              <w:ind w:left="6" w:right="60"/>
              <w:jc w:val="both"/>
            </w:pPr>
            <w:r>
              <w:rPr>
                <w:rFonts w:ascii="Times New Roman" w:eastAsia="Times New Roman" w:hAnsi="Times New Roman" w:cs="Times New Roman"/>
                <w:sz w:val="24"/>
              </w:rPr>
              <w:t xml:space="preserve">This topic and unit provides students with opportunities to pursue breadth and depth in the study of History. In the process of investigating Ancient Greece, students will develop skills involved in the process of historical inquiry and communication.  A primary investigative focus of this unit will be to gain an understanding of the keys roles of people and events in Ancient Greece. Social structure and everyday life will also be a significant area of inquiry for this unit. The unit will culminate in the presentation of students’ work at a PBL afterschool event. </w:t>
            </w:r>
          </w:p>
        </w:tc>
      </w:tr>
      <w:tr w:rsidR="00AD5878" w:rsidTr="007F13CA">
        <w:trPr>
          <w:trHeight w:val="1288"/>
        </w:trPr>
        <w:tc>
          <w:tcPr>
            <w:tcW w:w="7103" w:type="dxa"/>
            <w:gridSpan w:val="3"/>
            <w:vMerge w:val="restart"/>
            <w:tcBorders>
              <w:top w:val="single" w:sz="4" w:space="0" w:color="000000"/>
              <w:left w:val="single" w:sz="4" w:space="0" w:color="000000"/>
              <w:bottom w:val="single" w:sz="4" w:space="0" w:color="000000"/>
              <w:right w:val="single" w:sz="4" w:space="0" w:color="000000"/>
            </w:tcBorders>
          </w:tcPr>
          <w:p w:rsidR="00AD5878" w:rsidRDefault="00AD5878" w:rsidP="007F13CA">
            <w:pPr>
              <w:tabs>
                <w:tab w:val="center" w:pos="3680"/>
              </w:tabs>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noProof/>
              </w:rPr>
              <w:drawing>
                <wp:inline distT="0" distB="0" distL="0" distR="0" wp14:anchorId="71354F84" wp14:editId="2538662D">
                  <wp:extent cx="3628390" cy="2511236"/>
                  <wp:effectExtent l="0" t="0" r="0" b="0"/>
                  <wp:docPr id="592" name="Picture 592"/>
                  <wp:cNvGraphicFramePr/>
                  <a:graphic xmlns:a="http://schemas.openxmlformats.org/drawingml/2006/main">
                    <a:graphicData uri="http://schemas.openxmlformats.org/drawingml/2006/picture">
                      <pic:pic xmlns:pic="http://schemas.openxmlformats.org/drawingml/2006/picture">
                        <pic:nvPicPr>
                          <pic:cNvPr id="592" name="Picture 592"/>
                          <pic:cNvPicPr/>
                        </pic:nvPicPr>
                        <pic:blipFill>
                          <a:blip r:embed="rId5"/>
                          <a:stretch>
                            <a:fillRect/>
                          </a:stretch>
                        </pic:blipFill>
                        <pic:spPr>
                          <a:xfrm>
                            <a:off x="0" y="0"/>
                            <a:ext cx="3628390" cy="2511236"/>
                          </a:xfrm>
                          <a:prstGeom prst="rect">
                            <a:avLst/>
                          </a:prstGeom>
                        </pic:spPr>
                      </pic:pic>
                    </a:graphicData>
                  </a:graphic>
                </wp:inline>
              </w:drawing>
            </w:r>
          </w:p>
        </w:tc>
        <w:tc>
          <w:tcPr>
            <w:tcW w:w="0" w:type="auto"/>
            <w:gridSpan w:val="2"/>
            <w:vMerge/>
            <w:tcBorders>
              <w:top w:val="nil"/>
              <w:left w:val="single" w:sz="4" w:space="0" w:color="000000"/>
              <w:bottom w:val="single" w:sz="4" w:space="0" w:color="000000"/>
              <w:right w:val="single" w:sz="4" w:space="0" w:color="000000"/>
            </w:tcBorders>
          </w:tcPr>
          <w:p w:rsidR="00AD5878" w:rsidRDefault="00AD5878" w:rsidP="007F13CA"/>
        </w:tc>
      </w:tr>
      <w:tr w:rsidR="00AD5878" w:rsidTr="007F13CA">
        <w:trPr>
          <w:trHeight w:val="329"/>
        </w:trPr>
        <w:tc>
          <w:tcPr>
            <w:tcW w:w="0" w:type="auto"/>
            <w:gridSpan w:val="3"/>
            <w:vMerge/>
            <w:tcBorders>
              <w:top w:val="nil"/>
              <w:left w:val="single" w:sz="4" w:space="0" w:color="000000"/>
              <w:bottom w:val="nil"/>
              <w:right w:val="single" w:sz="4" w:space="0" w:color="000000"/>
            </w:tcBorders>
          </w:tcPr>
          <w:p w:rsidR="00AD5878" w:rsidRDefault="00AD5878" w:rsidP="007F13CA"/>
        </w:tc>
        <w:tc>
          <w:tcPr>
            <w:tcW w:w="7919" w:type="dxa"/>
            <w:gridSpan w:val="2"/>
            <w:tcBorders>
              <w:top w:val="single" w:sz="4" w:space="0" w:color="000000"/>
              <w:left w:val="single" w:sz="4" w:space="0" w:color="000000"/>
              <w:bottom w:val="single" w:sz="4" w:space="0" w:color="000000"/>
              <w:right w:val="single" w:sz="4" w:space="0" w:color="000000"/>
            </w:tcBorders>
            <w:shd w:val="clear" w:color="auto" w:fill="FF0000"/>
          </w:tcPr>
          <w:p w:rsidR="00AD5878" w:rsidRDefault="00AD5878" w:rsidP="007F13CA">
            <w:pPr>
              <w:ind w:left="6"/>
            </w:pPr>
            <w:r>
              <w:rPr>
                <w:rFonts w:ascii="Times New Roman" w:eastAsia="Times New Roman" w:hAnsi="Times New Roman" w:cs="Times New Roman"/>
                <w:b/>
                <w:sz w:val="24"/>
              </w:rPr>
              <w:t xml:space="preserve">Key Inquiry Questions </w:t>
            </w:r>
          </w:p>
        </w:tc>
      </w:tr>
      <w:tr w:rsidR="00AD5878" w:rsidTr="007F13CA">
        <w:trPr>
          <w:trHeight w:val="2407"/>
        </w:trPr>
        <w:tc>
          <w:tcPr>
            <w:tcW w:w="0" w:type="auto"/>
            <w:gridSpan w:val="3"/>
            <w:vMerge/>
            <w:tcBorders>
              <w:top w:val="nil"/>
              <w:left w:val="single" w:sz="4" w:space="0" w:color="000000"/>
              <w:bottom w:val="single" w:sz="4" w:space="0" w:color="000000"/>
              <w:right w:val="single" w:sz="4" w:space="0" w:color="000000"/>
            </w:tcBorders>
          </w:tcPr>
          <w:p w:rsidR="00AD5878" w:rsidRDefault="00AD5878" w:rsidP="007F13CA"/>
        </w:tc>
        <w:tc>
          <w:tcPr>
            <w:tcW w:w="7919" w:type="dxa"/>
            <w:gridSpan w:val="2"/>
            <w:tcBorders>
              <w:top w:val="single" w:sz="4" w:space="0" w:color="000000"/>
              <w:left w:val="single" w:sz="4" w:space="0" w:color="000000"/>
              <w:bottom w:val="single" w:sz="4" w:space="0" w:color="000000"/>
              <w:right w:val="single" w:sz="4" w:space="0" w:color="000000"/>
            </w:tcBorders>
          </w:tcPr>
          <w:p w:rsidR="00AD5878" w:rsidRDefault="00AD5878" w:rsidP="00AD5878">
            <w:pPr>
              <w:numPr>
                <w:ilvl w:val="0"/>
                <w:numId w:val="1"/>
              </w:numPr>
              <w:spacing w:after="52"/>
              <w:ind w:hanging="360"/>
            </w:pPr>
            <w:r>
              <w:rPr>
                <w:rFonts w:ascii="Times New Roman" w:eastAsia="Times New Roman" w:hAnsi="Times New Roman" w:cs="Times New Roman"/>
                <w:sz w:val="24"/>
              </w:rPr>
              <w:t xml:space="preserve">How do we know about ancient Greece? </w:t>
            </w:r>
          </w:p>
          <w:p w:rsidR="00AD5878" w:rsidRDefault="00AD5878" w:rsidP="00AD5878">
            <w:pPr>
              <w:numPr>
                <w:ilvl w:val="0"/>
                <w:numId w:val="1"/>
              </w:numPr>
              <w:spacing w:after="53"/>
              <w:ind w:hanging="360"/>
            </w:pPr>
            <w:r>
              <w:rPr>
                <w:rFonts w:ascii="Times New Roman" w:eastAsia="Times New Roman" w:hAnsi="Times New Roman" w:cs="Times New Roman"/>
                <w:sz w:val="24"/>
              </w:rPr>
              <w:t xml:space="preserve">Why and where did ancient Greece society develop? </w:t>
            </w:r>
          </w:p>
          <w:p w:rsidR="00AD5878" w:rsidRDefault="00AD5878" w:rsidP="00AD5878">
            <w:pPr>
              <w:numPr>
                <w:ilvl w:val="0"/>
                <w:numId w:val="1"/>
              </w:numPr>
              <w:spacing w:after="57"/>
              <w:ind w:hanging="360"/>
            </w:pPr>
            <w:r>
              <w:rPr>
                <w:rFonts w:ascii="Times New Roman" w:eastAsia="Times New Roman" w:hAnsi="Times New Roman" w:cs="Times New Roman"/>
                <w:sz w:val="24"/>
              </w:rPr>
              <w:t xml:space="preserve">What were the defining characteristics of ancient Greece society? </w:t>
            </w:r>
          </w:p>
          <w:p w:rsidR="00AD5878" w:rsidRDefault="00AD5878" w:rsidP="00AD5878">
            <w:pPr>
              <w:numPr>
                <w:ilvl w:val="0"/>
                <w:numId w:val="1"/>
              </w:numPr>
              <w:spacing w:after="17"/>
              <w:ind w:hanging="360"/>
            </w:pPr>
            <w:r>
              <w:rPr>
                <w:rFonts w:ascii="Times New Roman" w:eastAsia="Times New Roman" w:hAnsi="Times New Roman" w:cs="Times New Roman"/>
                <w:sz w:val="24"/>
              </w:rPr>
              <w:t xml:space="preserve">What are the legacies of ancient Greece society? </w:t>
            </w:r>
          </w:p>
          <w:p w:rsidR="00AD5878" w:rsidRDefault="00AD5878" w:rsidP="007F13CA">
            <w:pPr>
              <w:spacing w:after="21"/>
              <w:ind w:left="6"/>
            </w:pPr>
            <w:r>
              <w:rPr>
                <w:rFonts w:ascii="Times New Roman" w:eastAsia="Times New Roman" w:hAnsi="Times New Roman" w:cs="Times New Roman"/>
                <w:sz w:val="24"/>
              </w:rPr>
              <w:t xml:space="preserve"> </w:t>
            </w:r>
          </w:p>
          <w:p w:rsidR="00AD5878" w:rsidRDefault="00AD5878" w:rsidP="007F13CA">
            <w:pPr>
              <w:spacing w:after="16"/>
              <w:ind w:left="6"/>
            </w:pPr>
            <w:r>
              <w:rPr>
                <w:rFonts w:ascii="Times New Roman" w:eastAsia="Times New Roman" w:hAnsi="Times New Roman" w:cs="Times New Roman"/>
                <w:sz w:val="24"/>
              </w:rPr>
              <w:t xml:space="preserve"> </w:t>
            </w:r>
          </w:p>
          <w:p w:rsidR="00AD5878" w:rsidRDefault="00AD5878" w:rsidP="007F13CA">
            <w:pPr>
              <w:ind w:left="6"/>
            </w:pPr>
            <w:r>
              <w:rPr>
                <w:rFonts w:ascii="Times New Roman" w:eastAsia="Times New Roman" w:hAnsi="Times New Roman" w:cs="Times New Roman"/>
                <w:sz w:val="24"/>
              </w:rPr>
              <w:t xml:space="preserve"> </w:t>
            </w:r>
          </w:p>
        </w:tc>
      </w:tr>
      <w:tr w:rsidR="00AD5878" w:rsidTr="007F13CA">
        <w:trPr>
          <w:trHeight w:val="396"/>
        </w:trPr>
        <w:tc>
          <w:tcPr>
            <w:tcW w:w="7103" w:type="dxa"/>
            <w:gridSpan w:val="3"/>
            <w:tcBorders>
              <w:top w:val="single" w:sz="4" w:space="0" w:color="000000"/>
              <w:left w:val="single" w:sz="4" w:space="0" w:color="000000"/>
              <w:bottom w:val="single" w:sz="4" w:space="0" w:color="000000"/>
              <w:right w:val="single" w:sz="4" w:space="0" w:color="000000"/>
            </w:tcBorders>
            <w:shd w:val="clear" w:color="auto" w:fill="FF0000"/>
          </w:tcPr>
          <w:p w:rsidR="00AD5878" w:rsidRDefault="00AD5878" w:rsidP="007F13CA">
            <w:r>
              <w:rPr>
                <w:rFonts w:ascii="Times New Roman" w:eastAsia="Times New Roman" w:hAnsi="Times New Roman" w:cs="Times New Roman"/>
                <w:b/>
                <w:sz w:val="24"/>
              </w:rPr>
              <w:t xml:space="preserve">Curriculum Learning Outcomes </w:t>
            </w:r>
          </w:p>
        </w:tc>
        <w:tc>
          <w:tcPr>
            <w:tcW w:w="7919" w:type="dxa"/>
            <w:gridSpan w:val="2"/>
            <w:tcBorders>
              <w:top w:val="single" w:sz="4" w:space="0" w:color="000000"/>
              <w:left w:val="single" w:sz="4" w:space="0" w:color="000000"/>
              <w:bottom w:val="single" w:sz="4" w:space="0" w:color="000000"/>
              <w:right w:val="single" w:sz="4" w:space="0" w:color="000000"/>
            </w:tcBorders>
            <w:shd w:val="clear" w:color="auto" w:fill="FF0000"/>
          </w:tcPr>
          <w:p w:rsidR="00AD5878" w:rsidRDefault="00AD5878" w:rsidP="007F13CA">
            <w:pPr>
              <w:ind w:left="6"/>
            </w:pPr>
            <w:r>
              <w:rPr>
                <w:rFonts w:ascii="Times New Roman" w:eastAsia="Times New Roman" w:hAnsi="Times New Roman" w:cs="Times New Roman"/>
                <w:b/>
                <w:sz w:val="24"/>
              </w:rPr>
              <w:t xml:space="preserve">General Capability Outcomes </w:t>
            </w:r>
          </w:p>
        </w:tc>
      </w:tr>
      <w:tr w:rsidR="00AD5878" w:rsidTr="007F13CA">
        <w:trPr>
          <w:trHeight w:val="3198"/>
        </w:trPr>
        <w:tc>
          <w:tcPr>
            <w:tcW w:w="7103" w:type="dxa"/>
            <w:gridSpan w:val="3"/>
            <w:tcBorders>
              <w:top w:val="single" w:sz="4" w:space="0" w:color="000000"/>
              <w:left w:val="single" w:sz="4" w:space="0" w:color="000000"/>
              <w:bottom w:val="single" w:sz="4" w:space="0" w:color="000000"/>
              <w:right w:val="single" w:sz="4" w:space="0" w:color="000000"/>
            </w:tcBorders>
          </w:tcPr>
          <w:p w:rsidR="00AD5878" w:rsidRDefault="00AD5878" w:rsidP="00AD5878">
            <w:pPr>
              <w:numPr>
                <w:ilvl w:val="0"/>
                <w:numId w:val="2"/>
              </w:numPr>
              <w:spacing w:after="40" w:line="274" w:lineRule="auto"/>
              <w:ind w:hanging="690"/>
            </w:pPr>
            <w:r>
              <w:rPr>
                <w:rFonts w:ascii="Times New Roman" w:eastAsia="Times New Roman" w:hAnsi="Times New Roman" w:cs="Times New Roman"/>
                <w:sz w:val="24"/>
              </w:rPr>
              <w:lastRenderedPageBreak/>
              <w:t>Describes major periods of historical time and sequences events, people and societies from the past (</w:t>
            </w:r>
            <w:r>
              <w:rPr>
                <w:rFonts w:ascii="Times New Roman" w:eastAsia="Times New Roman" w:hAnsi="Times New Roman" w:cs="Times New Roman"/>
                <w:i/>
                <w:sz w:val="24"/>
              </w:rPr>
              <w:t>HT4-2</w:t>
            </w:r>
            <w:r>
              <w:rPr>
                <w:rFonts w:ascii="Times New Roman" w:eastAsia="Times New Roman" w:hAnsi="Times New Roman" w:cs="Times New Roman"/>
                <w:sz w:val="24"/>
              </w:rPr>
              <w:t xml:space="preserve">).  </w:t>
            </w:r>
          </w:p>
          <w:p w:rsidR="00AD5878" w:rsidRDefault="00AD5878" w:rsidP="00AD5878">
            <w:pPr>
              <w:numPr>
                <w:ilvl w:val="0"/>
                <w:numId w:val="2"/>
              </w:numPr>
              <w:spacing w:after="35" w:line="274" w:lineRule="auto"/>
              <w:ind w:hanging="690"/>
            </w:pPr>
            <w:r>
              <w:rPr>
                <w:rFonts w:ascii="Times New Roman" w:eastAsia="Times New Roman" w:hAnsi="Times New Roman" w:cs="Times New Roman"/>
                <w:sz w:val="24"/>
              </w:rPr>
              <w:t>Identifies the meaning, purpose and context of historical sources (</w:t>
            </w:r>
            <w:r>
              <w:rPr>
                <w:rFonts w:ascii="Times New Roman" w:eastAsia="Times New Roman" w:hAnsi="Times New Roman" w:cs="Times New Roman"/>
                <w:i/>
                <w:sz w:val="24"/>
              </w:rPr>
              <w:t>HT4-5)</w:t>
            </w:r>
            <w:r>
              <w:rPr>
                <w:rFonts w:ascii="Times New Roman" w:eastAsia="Times New Roman" w:hAnsi="Times New Roman" w:cs="Times New Roman"/>
                <w:sz w:val="24"/>
              </w:rPr>
              <w:t xml:space="preserve"> </w:t>
            </w:r>
          </w:p>
          <w:p w:rsidR="00AD5878" w:rsidRDefault="00AD5878" w:rsidP="00AD5878">
            <w:pPr>
              <w:numPr>
                <w:ilvl w:val="0"/>
                <w:numId w:val="2"/>
              </w:numPr>
              <w:spacing w:after="30" w:line="278" w:lineRule="auto"/>
              <w:ind w:hanging="690"/>
            </w:pPr>
            <w:r>
              <w:rPr>
                <w:rFonts w:ascii="Times New Roman" w:eastAsia="Times New Roman" w:hAnsi="Times New Roman" w:cs="Times New Roman"/>
                <w:sz w:val="24"/>
              </w:rPr>
              <w:t>Locates, selects and organises information from sources to develop an historical inquiry (</w:t>
            </w:r>
            <w:r>
              <w:rPr>
                <w:rFonts w:ascii="Times New Roman" w:eastAsia="Times New Roman" w:hAnsi="Times New Roman" w:cs="Times New Roman"/>
                <w:i/>
                <w:sz w:val="24"/>
              </w:rPr>
              <w:t>HT4-8</w:t>
            </w:r>
            <w:r>
              <w:rPr>
                <w:rFonts w:ascii="Times New Roman" w:eastAsia="Times New Roman" w:hAnsi="Times New Roman" w:cs="Times New Roman"/>
                <w:sz w:val="24"/>
              </w:rPr>
              <w:t xml:space="preserve">).  </w:t>
            </w:r>
          </w:p>
          <w:p w:rsidR="00AD5878" w:rsidRDefault="00AD5878" w:rsidP="00AD5878">
            <w:pPr>
              <w:numPr>
                <w:ilvl w:val="0"/>
                <w:numId w:val="2"/>
              </w:numPr>
              <w:ind w:hanging="690"/>
            </w:pPr>
            <w:r>
              <w:rPr>
                <w:rFonts w:ascii="Times New Roman" w:eastAsia="Times New Roman" w:hAnsi="Times New Roman" w:cs="Times New Roman"/>
                <w:sz w:val="24"/>
              </w:rPr>
              <w:t>Uses a range of historical terms and concepts when communicating an understanding of the past (</w:t>
            </w:r>
            <w:r>
              <w:rPr>
                <w:rFonts w:ascii="Times New Roman" w:eastAsia="Times New Roman" w:hAnsi="Times New Roman" w:cs="Times New Roman"/>
                <w:i/>
                <w:sz w:val="24"/>
              </w:rPr>
              <w:t>HT4-9</w:t>
            </w:r>
            <w:r>
              <w:rPr>
                <w:rFonts w:ascii="Times New Roman" w:eastAsia="Times New Roman" w:hAnsi="Times New Roman" w:cs="Times New Roman"/>
                <w:sz w:val="24"/>
              </w:rPr>
              <w:t xml:space="preserve">).  </w:t>
            </w:r>
            <w:r>
              <w:rPr>
                <w:rFonts w:ascii="Wingdings" w:eastAsia="Wingdings" w:hAnsi="Wingdings" w:cs="Wingdings"/>
                <w:sz w:val="24"/>
              </w:rPr>
              <w:t></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Selects and uses appropriate oral, written, visual and digital forms to communicate about the past (</w:t>
            </w:r>
            <w:r>
              <w:rPr>
                <w:rFonts w:ascii="Times New Roman" w:eastAsia="Times New Roman" w:hAnsi="Times New Roman" w:cs="Times New Roman"/>
                <w:i/>
                <w:sz w:val="24"/>
              </w:rPr>
              <w:t>HT4-10</w:t>
            </w:r>
            <w:r>
              <w:rPr>
                <w:rFonts w:ascii="Times New Roman" w:eastAsia="Times New Roman" w:hAnsi="Times New Roman" w:cs="Times New Roman"/>
                <w:sz w:val="24"/>
              </w:rPr>
              <w:t xml:space="preserve">).  </w:t>
            </w:r>
          </w:p>
        </w:tc>
        <w:tc>
          <w:tcPr>
            <w:tcW w:w="7919" w:type="dxa"/>
            <w:gridSpan w:val="2"/>
            <w:tcBorders>
              <w:top w:val="single" w:sz="4" w:space="0" w:color="000000"/>
              <w:left w:val="single" w:sz="4" w:space="0" w:color="000000"/>
              <w:bottom w:val="single" w:sz="4" w:space="0" w:color="000000"/>
              <w:right w:val="single" w:sz="4" w:space="0" w:color="000000"/>
            </w:tcBorders>
          </w:tcPr>
          <w:p w:rsidR="00AD5878" w:rsidRDefault="00AD5878" w:rsidP="00AD5878">
            <w:pPr>
              <w:spacing w:after="15" w:line="291" w:lineRule="auto"/>
              <w:ind w:left="366" w:right="900" w:hanging="360"/>
            </w:pPr>
            <w:r>
              <w:rPr>
                <w:rFonts w:ascii="Times New Roman" w:eastAsia="Times New Roman" w:hAnsi="Times New Roman" w:cs="Times New Roman"/>
                <w:b/>
                <w:sz w:val="24"/>
              </w:rPr>
              <w:t xml:space="preserve">Critical and Creative Thinking </w:t>
            </w:r>
            <w:r>
              <w:rPr>
                <w:rFonts w:ascii="Wingdings" w:eastAsia="Wingdings" w:hAnsi="Wingdings" w:cs="Wingdings"/>
                <w:sz w:val="24"/>
              </w:rPr>
              <w:t></w:t>
            </w:r>
            <w:r>
              <w:rPr>
                <w:rFonts w:ascii="Arial" w:eastAsia="Arial" w:hAnsi="Arial" w:cs="Arial"/>
                <w:sz w:val="24"/>
              </w:rPr>
              <w:t xml:space="preserve"> </w:t>
            </w:r>
            <w:r>
              <w:rPr>
                <w:rFonts w:ascii="Times New Roman" w:eastAsia="Times New Roman" w:hAnsi="Times New Roman" w:cs="Times New Roman"/>
                <w:sz w:val="24"/>
              </w:rPr>
              <w:t xml:space="preserve">Organise and process information by analysing, condensing and combining relevant information from multiple sources.  </w:t>
            </w:r>
          </w:p>
          <w:p w:rsidR="00AD5878" w:rsidRDefault="00AD5878" w:rsidP="00AD5878">
            <w:pPr>
              <w:spacing w:after="4" w:line="274" w:lineRule="auto"/>
              <w:ind w:left="726" w:hanging="360"/>
            </w:pPr>
            <w:r>
              <w:rPr>
                <w:rFonts w:ascii="Wingdings" w:eastAsia="Wingdings" w:hAnsi="Wingdings" w:cs="Wingdings"/>
                <w:sz w:val="24"/>
              </w:rPr>
              <w:t></w:t>
            </w:r>
            <w:r>
              <w:rPr>
                <w:rFonts w:ascii="Arial" w:eastAsia="Arial" w:hAnsi="Arial" w:cs="Arial"/>
                <w:sz w:val="24"/>
              </w:rPr>
              <w:t xml:space="preserve"> </w:t>
            </w:r>
            <w:r>
              <w:rPr>
                <w:rFonts w:ascii="Times New Roman" w:eastAsia="Times New Roman" w:hAnsi="Times New Roman" w:cs="Times New Roman"/>
                <w:sz w:val="24"/>
              </w:rPr>
              <w:t xml:space="preserve">Apply logic and reason by assessing whether there is adequate reasoning and evidence to justify a claim, conclusion or outcome.  </w:t>
            </w:r>
          </w:p>
          <w:p w:rsidR="00AD5878" w:rsidRDefault="00AD5878" w:rsidP="00AD5878">
            <w:pPr>
              <w:ind w:left="366" w:right="60" w:hanging="360"/>
            </w:pPr>
            <w:r>
              <w:rPr>
                <w:rFonts w:ascii="Times New Roman" w:eastAsia="Times New Roman" w:hAnsi="Times New Roman" w:cs="Times New Roman"/>
                <w:b/>
                <w:sz w:val="24"/>
              </w:rPr>
              <w:t xml:space="preserve">Information and Communication Technology  </w:t>
            </w:r>
            <w:r>
              <w:rPr>
                <w:rFonts w:ascii="Wingdings" w:eastAsia="Wingdings" w:hAnsi="Wingdings" w:cs="Wingdings"/>
                <w:sz w:val="24"/>
              </w:rPr>
              <w:t></w:t>
            </w:r>
            <w:r>
              <w:rPr>
                <w:rFonts w:ascii="Arial" w:eastAsia="Arial" w:hAnsi="Arial" w:cs="Arial"/>
                <w:sz w:val="24"/>
              </w:rPr>
              <w:t xml:space="preserve"> </w:t>
            </w:r>
            <w:r>
              <w:rPr>
                <w:rFonts w:ascii="Times New Roman" w:eastAsia="Times New Roman" w:hAnsi="Times New Roman" w:cs="Times New Roman"/>
                <w:sz w:val="24"/>
              </w:rPr>
              <w:t xml:space="preserve">Generate solutions to challenges and learning area tasks by independently and/or collaboratively creating and modifying digital solutions, creative outputs or data representation/transformation for particular audiences and purposes.  </w:t>
            </w:r>
          </w:p>
        </w:tc>
      </w:tr>
      <w:tr w:rsidR="00AD5878" w:rsidTr="007F13CA">
        <w:trPr>
          <w:trHeight w:val="324"/>
        </w:trPr>
        <w:tc>
          <w:tcPr>
            <w:tcW w:w="2615" w:type="dxa"/>
            <w:tcBorders>
              <w:top w:val="single" w:sz="4" w:space="0" w:color="000000"/>
              <w:left w:val="single" w:sz="4" w:space="0" w:color="000000"/>
              <w:bottom w:val="single" w:sz="4" w:space="0" w:color="000000"/>
              <w:right w:val="single" w:sz="4" w:space="0" w:color="000000"/>
            </w:tcBorders>
            <w:shd w:val="clear" w:color="auto" w:fill="FF0000"/>
          </w:tcPr>
          <w:p w:rsidR="00AD5878" w:rsidRDefault="00AD5878" w:rsidP="00AD5878">
            <w:pPr>
              <w:ind w:left="93"/>
            </w:pPr>
            <w:r>
              <w:rPr>
                <w:rFonts w:ascii="Times New Roman" w:eastAsia="Times New Roman" w:hAnsi="Times New Roman" w:cs="Times New Roman"/>
                <w:b/>
                <w:sz w:val="24"/>
              </w:rPr>
              <w:t xml:space="preserve">Guided Inquiry Stage </w:t>
            </w:r>
          </w:p>
        </w:tc>
        <w:tc>
          <w:tcPr>
            <w:tcW w:w="4488" w:type="dxa"/>
            <w:gridSpan w:val="2"/>
            <w:tcBorders>
              <w:top w:val="single" w:sz="4" w:space="0" w:color="000000"/>
              <w:left w:val="single" w:sz="4" w:space="0" w:color="000000"/>
              <w:bottom w:val="single" w:sz="4" w:space="0" w:color="000000"/>
              <w:right w:val="single" w:sz="4" w:space="0" w:color="000000"/>
            </w:tcBorders>
            <w:shd w:val="clear" w:color="auto" w:fill="FF0000"/>
          </w:tcPr>
          <w:p w:rsidR="00AD5878" w:rsidRDefault="00AD5878" w:rsidP="00AD5878">
            <w:pPr>
              <w:ind w:left="94"/>
            </w:pPr>
            <w:r>
              <w:rPr>
                <w:rFonts w:ascii="Times New Roman" w:eastAsia="Times New Roman" w:hAnsi="Times New Roman" w:cs="Times New Roman"/>
                <w:b/>
                <w:sz w:val="24"/>
              </w:rPr>
              <w:t xml:space="preserve">Teaching Strategies </w:t>
            </w:r>
          </w:p>
        </w:tc>
        <w:tc>
          <w:tcPr>
            <w:tcW w:w="3528" w:type="dxa"/>
            <w:tcBorders>
              <w:top w:val="single" w:sz="4" w:space="0" w:color="000000"/>
              <w:left w:val="single" w:sz="4" w:space="0" w:color="000000"/>
              <w:bottom w:val="single" w:sz="4" w:space="0" w:color="000000"/>
              <w:right w:val="single" w:sz="4" w:space="0" w:color="000000"/>
            </w:tcBorders>
            <w:shd w:val="clear" w:color="auto" w:fill="FF0000"/>
          </w:tcPr>
          <w:p w:rsidR="00AD5878" w:rsidRDefault="00AD5878" w:rsidP="00AD5878">
            <w:pPr>
              <w:ind w:left="99"/>
            </w:pPr>
            <w:r>
              <w:rPr>
                <w:rFonts w:ascii="Times New Roman" w:eastAsia="Times New Roman" w:hAnsi="Times New Roman" w:cs="Times New Roman"/>
                <w:b/>
                <w:sz w:val="24"/>
              </w:rPr>
              <w:t xml:space="preserve">Student Tasks </w:t>
            </w:r>
          </w:p>
        </w:tc>
        <w:tc>
          <w:tcPr>
            <w:tcW w:w="4391" w:type="dxa"/>
            <w:tcBorders>
              <w:top w:val="single" w:sz="4" w:space="0" w:color="000000"/>
              <w:left w:val="single" w:sz="4" w:space="0" w:color="000000"/>
              <w:bottom w:val="single" w:sz="4" w:space="0" w:color="000000"/>
              <w:right w:val="single" w:sz="4" w:space="0" w:color="000000"/>
            </w:tcBorders>
            <w:shd w:val="clear" w:color="auto" w:fill="FF0000"/>
          </w:tcPr>
          <w:p w:rsidR="00AD5878" w:rsidRDefault="00AD5878" w:rsidP="00AD5878">
            <w:pPr>
              <w:ind w:left="94"/>
            </w:pPr>
            <w:r>
              <w:rPr>
                <w:rFonts w:ascii="Times New Roman" w:eastAsia="Times New Roman" w:hAnsi="Times New Roman" w:cs="Times New Roman"/>
                <w:b/>
                <w:sz w:val="24"/>
              </w:rPr>
              <w:t xml:space="preserve">Resources </w:t>
            </w:r>
          </w:p>
        </w:tc>
      </w:tr>
      <w:tr w:rsidR="00AD5878" w:rsidTr="007F13CA">
        <w:trPr>
          <w:trHeight w:val="2508"/>
        </w:trPr>
        <w:tc>
          <w:tcPr>
            <w:tcW w:w="2615" w:type="dxa"/>
            <w:tcBorders>
              <w:top w:val="single" w:sz="4" w:space="0" w:color="000000"/>
              <w:left w:val="single" w:sz="4" w:space="0" w:color="000000"/>
              <w:bottom w:val="single" w:sz="4" w:space="0" w:color="000000"/>
              <w:right w:val="single" w:sz="4" w:space="0" w:color="000000"/>
            </w:tcBorders>
          </w:tcPr>
          <w:p w:rsidR="00AD5878" w:rsidRDefault="00AD5878" w:rsidP="00AD5878">
            <w:pPr>
              <w:ind w:left="13"/>
            </w:pPr>
            <w:r>
              <w:rPr>
                <w:rFonts w:ascii="Times New Roman" w:eastAsia="Times New Roman" w:hAnsi="Times New Roman" w:cs="Times New Roman"/>
                <w:b/>
                <w:sz w:val="24"/>
              </w:rPr>
              <w:t xml:space="preserve">Stage 1: Open </w:t>
            </w:r>
          </w:p>
          <w:p w:rsidR="00AD5878" w:rsidRDefault="00AD5878" w:rsidP="00AD5878">
            <w:pPr>
              <w:ind w:left="190"/>
            </w:pPr>
            <w:r>
              <w:rPr>
                <w:noProof/>
              </w:rPr>
              <w:drawing>
                <wp:inline distT="0" distB="0" distL="0" distR="0" wp14:anchorId="7FB4A37C" wp14:editId="4FF0D5C4">
                  <wp:extent cx="1435608" cy="1356360"/>
                  <wp:effectExtent l="0" t="0" r="0" b="0"/>
                  <wp:docPr id="27223" name="Picture 27223"/>
                  <wp:cNvGraphicFramePr/>
                  <a:graphic xmlns:a="http://schemas.openxmlformats.org/drawingml/2006/main">
                    <a:graphicData uri="http://schemas.openxmlformats.org/drawingml/2006/picture">
                      <pic:pic xmlns:pic="http://schemas.openxmlformats.org/drawingml/2006/picture">
                        <pic:nvPicPr>
                          <pic:cNvPr id="27223" name="Picture 27223"/>
                          <pic:cNvPicPr/>
                        </pic:nvPicPr>
                        <pic:blipFill>
                          <a:blip r:embed="rId6"/>
                          <a:stretch>
                            <a:fillRect/>
                          </a:stretch>
                        </pic:blipFill>
                        <pic:spPr>
                          <a:xfrm>
                            <a:off x="0" y="0"/>
                            <a:ext cx="1435608" cy="1356360"/>
                          </a:xfrm>
                          <a:prstGeom prst="rect">
                            <a:avLst/>
                          </a:prstGeom>
                        </pic:spPr>
                      </pic:pic>
                    </a:graphicData>
                  </a:graphic>
                </wp:inline>
              </w:drawing>
            </w:r>
          </w:p>
        </w:tc>
        <w:tc>
          <w:tcPr>
            <w:tcW w:w="1330" w:type="dxa"/>
            <w:vMerge w:val="restart"/>
            <w:tcBorders>
              <w:top w:val="single" w:sz="4" w:space="0" w:color="000000"/>
              <w:left w:val="single" w:sz="4" w:space="0" w:color="000000"/>
              <w:bottom w:val="single" w:sz="4" w:space="0" w:color="FFFFFF"/>
              <w:right w:val="single" w:sz="4" w:space="0" w:color="000000"/>
            </w:tcBorders>
          </w:tcPr>
          <w:p w:rsidR="00AD5878" w:rsidRDefault="00AD5878" w:rsidP="00AD5878">
            <w:pPr>
              <w:ind w:left="94"/>
            </w:pPr>
            <w:r>
              <w:rPr>
                <w:rFonts w:ascii="Times New Roman" w:eastAsia="Times New Roman" w:hAnsi="Times New Roman" w:cs="Times New Roman"/>
                <w:sz w:val="24"/>
              </w:rPr>
              <w:t xml:space="preserve">10 minutes </w:t>
            </w:r>
          </w:p>
          <w:p w:rsidR="00AD5878" w:rsidRDefault="00AD5878" w:rsidP="00AD5878">
            <w:pPr>
              <w:ind w:left="94"/>
            </w:pPr>
            <w:r>
              <w:rPr>
                <w:rFonts w:ascii="Times New Roman" w:eastAsia="Times New Roman" w:hAnsi="Times New Roman" w:cs="Times New Roman"/>
                <w:sz w:val="24"/>
              </w:rPr>
              <w:t xml:space="preserve"> </w:t>
            </w:r>
          </w:p>
          <w:p w:rsidR="00AD5878" w:rsidRDefault="00AD5878" w:rsidP="00AD5878">
            <w:pPr>
              <w:ind w:left="94"/>
            </w:pPr>
            <w:r>
              <w:rPr>
                <w:rFonts w:ascii="Times New Roman" w:eastAsia="Times New Roman" w:hAnsi="Times New Roman" w:cs="Times New Roman"/>
                <w:sz w:val="24"/>
              </w:rPr>
              <w:t xml:space="preserve"> </w:t>
            </w:r>
          </w:p>
          <w:p w:rsidR="00AD5878" w:rsidRDefault="00AD5878" w:rsidP="00AD5878">
            <w:pPr>
              <w:ind w:left="94"/>
            </w:pPr>
            <w:r>
              <w:rPr>
                <w:rFonts w:ascii="Times New Roman" w:eastAsia="Times New Roman" w:hAnsi="Times New Roman" w:cs="Times New Roman"/>
                <w:sz w:val="24"/>
              </w:rPr>
              <w:t xml:space="preserve"> </w:t>
            </w:r>
          </w:p>
          <w:p w:rsidR="00AD5878" w:rsidRDefault="00AD5878" w:rsidP="00AD5878">
            <w:pPr>
              <w:ind w:left="94"/>
            </w:pPr>
            <w:r>
              <w:rPr>
                <w:rFonts w:ascii="Times New Roman" w:eastAsia="Times New Roman" w:hAnsi="Times New Roman" w:cs="Times New Roman"/>
                <w:sz w:val="24"/>
              </w:rPr>
              <w:t xml:space="preserve"> </w:t>
            </w:r>
          </w:p>
          <w:p w:rsidR="00AD5878" w:rsidRDefault="00AD5878" w:rsidP="00AD5878">
            <w:pPr>
              <w:ind w:left="94"/>
            </w:pPr>
            <w:r>
              <w:rPr>
                <w:rFonts w:ascii="Times New Roman" w:eastAsia="Times New Roman" w:hAnsi="Times New Roman" w:cs="Times New Roman"/>
                <w:sz w:val="24"/>
              </w:rPr>
              <w:t xml:space="preserve"> </w:t>
            </w:r>
          </w:p>
          <w:p w:rsidR="00AD5878" w:rsidRDefault="00AD5878" w:rsidP="00AD5878">
            <w:pPr>
              <w:ind w:left="94"/>
            </w:pPr>
            <w:r>
              <w:rPr>
                <w:rFonts w:ascii="Times New Roman" w:eastAsia="Times New Roman" w:hAnsi="Times New Roman" w:cs="Times New Roman"/>
                <w:sz w:val="24"/>
              </w:rPr>
              <w:t xml:space="preserve"> </w:t>
            </w:r>
          </w:p>
          <w:p w:rsidR="00AD5878" w:rsidRDefault="00AD5878" w:rsidP="00AD5878">
            <w:pPr>
              <w:ind w:left="94"/>
            </w:pPr>
            <w:r>
              <w:rPr>
                <w:rFonts w:ascii="Times New Roman" w:eastAsia="Times New Roman" w:hAnsi="Times New Roman" w:cs="Times New Roman"/>
                <w:sz w:val="24"/>
              </w:rPr>
              <w:t xml:space="preserve"> </w:t>
            </w:r>
          </w:p>
          <w:p w:rsidR="00AD5878" w:rsidRDefault="00AD5878" w:rsidP="00AD5878">
            <w:pPr>
              <w:ind w:left="94"/>
            </w:pPr>
            <w:r>
              <w:rPr>
                <w:rFonts w:ascii="Times New Roman" w:eastAsia="Times New Roman" w:hAnsi="Times New Roman" w:cs="Times New Roman"/>
                <w:sz w:val="24"/>
              </w:rPr>
              <w:t xml:space="preserve"> </w:t>
            </w:r>
          </w:p>
          <w:p w:rsidR="00AD5878" w:rsidRDefault="00AD5878" w:rsidP="00AD5878">
            <w:pPr>
              <w:ind w:left="94"/>
            </w:pPr>
            <w:r>
              <w:rPr>
                <w:rFonts w:ascii="Times New Roman" w:eastAsia="Times New Roman" w:hAnsi="Times New Roman" w:cs="Times New Roman"/>
                <w:sz w:val="24"/>
              </w:rPr>
              <w:t xml:space="preserve"> </w:t>
            </w:r>
          </w:p>
          <w:p w:rsidR="00AD5878" w:rsidRDefault="00AD5878" w:rsidP="00AD5878">
            <w:pPr>
              <w:ind w:left="94"/>
            </w:pPr>
            <w:r>
              <w:rPr>
                <w:rFonts w:ascii="Times New Roman" w:eastAsia="Times New Roman" w:hAnsi="Times New Roman" w:cs="Times New Roman"/>
                <w:sz w:val="24"/>
              </w:rPr>
              <w:t xml:space="preserve"> </w:t>
            </w:r>
          </w:p>
          <w:p w:rsidR="00AD5878" w:rsidRDefault="00AD5878" w:rsidP="00AD5878">
            <w:pPr>
              <w:ind w:left="94"/>
            </w:pPr>
            <w:r>
              <w:rPr>
                <w:rFonts w:ascii="Times New Roman" w:eastAsia="Times New Roman" w:hAnsi="Times New Roman" w:cs="Times New Roman"/>
                <w:sz w:val="24"/>
              </w:rPr>
              <w:t xml:space="preserve"> </w:t>
            </w:r>
          </w:p>
          <w:p w:rsidR="00AD5878" w:rsidRDefault="00AD5878" w:rsidP="00AD5878">
            <w:pPr>
              <w:ind w:left="94"/>
            </w:pPr>
            <w:r>
              <w:rPr>
                <w:rFonts w:ascii="Times New Roman" w:eastAsia="Times New Roman" w:hAnsi="Times New Roman" w:cs="Times New Roman"/>
                <w:sz w:val="24"/>
              </w:rPr>
              <w:t xml:space="preserve"> </w:t>
            </w:r>
          </w:p>
        </w:tc>
        <w:tc>
          <w:tcPr>
            <w:tcW w:w="3158" w:type="dxa"/>
            <w:vMerge w:val="restart"/>
            <w:tcBorders>
              <w:top w:val="single" w:sz="4" w:space="0" w:color="000000"/>
              <w:left w:val="single" w:sz="4" w:space="0" w:color="000000"/>
              <w:bottom w:val="single" w:sz="4" w:space="0" w:color="FFFFFF"/>
              <w:right w:val="single" w:sz="4" w:space="0" w:color="000000"/>
            </w:tcBorders>
          </w:tcPr>
          <w:p w:rsidR="00AD5878" w:rsidRDefault="00AD5878" w:rsidP="00AD5878">
            <w:pPr>
              <w:numPr>
                <w:ilvl w:val="0"/>
                <w:numId w:val="3"/>
              </w:numPr>
              <w:spacing w:after="55" w:line="245" w:lineRule="auto"/>
              <w:ind w:right="76" w:hanging="142"/>
            </w:pPr>
            <w:r>
              <w:rPr>
                <w:rFonts w:ascii="Times New Roman" w:eastAsia="Times New Roman" w:hAnsi="Times New Roman" w:cs="Times New Roman"/>
                <w:b/>
                <w:sz w:val="24"/>
              </w:rPr>
              <w:t>CT</w:t>
            </w:r>
            <w:r>
              <w:rPr>
                <w:rFonts w:ascii="Times New Roman" w:eastAsia="Times New Roman" w:hAnsi="Times New Roman" w:cs="Times New Roman"/>
                <w:sz w:val="24"/>
              </w:rPr>
              <w:t xml:space="preserve"> gathers the class as a whole group (inquiry community).  </w:t>
            </w:r>
          </w:p>
          <w:p w:rsidR="00AD5878" w:rsidRDefault="00AD5878" w:rsidP="00AD5878">
            <w:pPr>
              <w:numPr>
                <w:ilvl w:val="0"/>
                <w:numId w:val="3"/>
              </w:numPr>
              <w:spacing w:after="59" w:line="242" w:lineRule="auto"/>
              <w:ind w:right="76" w:hanging="142"/>
            </w:pPr>
            <w:r>
              <w:rPr>
                <w:rFonts w:ascii="Times New Roman" w:eastAsia="Times New Roman" w:hAnsi="Times New Roman" w:cs="Times New Roman"/>
                <w:b/>
                <w:sz w:val="24"/>
              </w:rPr>
              <w:t xml:space="preserve">CT </w:t>
            </w:r>
            <w:r>
              <w:rPr>
                <w:rFonts w:ascii="Times New Roman" w:eastAsia="Times New Roman" w:hAnsi="Times New Roman" w:cs="Times New Roman"/>
                <w:sz w:val="24"/>
              </w:rPr>
              <w:t xml:space="preserve">formally introduces </w:t>
            </w:r>
            <w:r>
              <w:rPr>
                <w:rFonts w:ascii="Times New Roman" w:eastAsia="Times New Roman" w:hAnsi="Times New Roman" w:cs="Times New Roman"/>
                <w:b/>
                <w:sz w:val="24"/>
              </w:rPr>
              <w:t>TL</w:t>
            </w:r>
            <w:r>
              <w:rPr>
                <w:rFonts w:ascii="Times New Roman" w:eastAsia="Times New Roman" w:hAnsi="Times New Roman" w:cs="Times New Roman"/>
                <w:sz w:val="24"/>
              </w:rPr>
              <w:t xml:space="preserve"> to the class, indicating that for this unit, the </w:t>
            </w:r>
            <w:r>
              <w:rPr>
                <w:rFonts w:ascii="Times New Roman" w:eastAsia="Times New Roman" w:hAnsi="Times New Roman" w:cs="Times New Roman"/>
                <w:b/>
                <w:sz w:val="24"/>
              </w:rPr>
              <w:t>TL</w:t>
            </w:r>
            <w:r>
              <w:rPr>
                <w:rFonts w:ascii="Times New Roman" w:eastAsia="Times New Roman" w:hAnsi="Times New Roman" w:cs="Times New Roman"/>
                <w:sz w:val="24"/>
              </w:rPr>
              <w:t xml:space="preserve"> will also be one of their teachers.  </w:t>
            </w:r>
          </w:p>
          <w:p w:rsidR="00AD5878" w:rsidRDefault="00AD5878" w:rsidP="00AD5878">
            <w:pPr>
              <w:numPr>
                <w:ilvl w:val="0"/>
                <w:numId w:val="3"/>
              </w:numPr>
              <w:ind w:right="76" w:hanging="142"/>
            </w:pPr>
            <w:r>
              <w:rPr>
                <w:rFonts w:ascii="Times New Roman" w:eastAsia="Times New Roman" w:hAnsi="Times New Roman" w:cs="Times New Roman"/>
                <w:b/>
                <w:sz w:val="24"/>
              </w:rPr>
              <w:t>CT</w:t>
            </w:r>
            <w:r>
              <w:rPr>
                <w:rFonts w:ascii="Times New Roman" w:eastAsia="Times New Roman" w:hAnsi="Times New Roman" w:cs="Times New Roman"/>
                <w:sz w:val="24"/>
              </w:rPr>
              <w:t xml:space="preserve"> introduces the topic – Ancient Greece – and describes what students will be working toward. Calms students’ anxiety about scale of project etc. and assures them that they will be given adequate time in class.  </w:t>
            </w:r>
          </w:p>
        </w:tc>
        <w:tc>
          <w:tcPr>
            <w:tcW w:w="3528" w:type="dxa"/>
            <w:vMerge w:val="restart"/>
            <w:tcBorders>
              <w:top w:val="single" w:sz="4" w:space="0" w:color="000000"/>
              <w:left w:val="single" w:sz="4" w:space="0" w:color="000000"/>
              <w:bottom w:val="single" w:sz="4" w:space="0" w:color="FFFFFF"/>
              <w:right w:val="single" w:sz="4" w:space="0" w:color="000000"/>
            </w:tcBorders>
          </w:tcPr>
          <w:p w:rsidR="00AD5878" w:rsidRDefault="00AD5878" w:rsidP="00AD5878">
            <w:pPr>
              <w:numPr>
                <w:ilvl w:val="0"/>
                <w:numId w:val="4"/>
              </w:numPr>
              <w:spacing w:after="55" w:line="245" w:lineRule="auto"/>
              <w:ind w:right="76" w:hanging="142"/>
            </w:pPr>
            <w:r>
              <w:rPr>
                <w:rFonts w:ascii="Times New Roman" w:eastAsia="Times New Roman" w:hAnsi="Times New Roman" w:cs="Times New Roman"/>
                <w:sz w:val="24"/>
              </w:rPr>
              <w:t xml:space="preserve">Students follow CT and TL instructions by gathering as an inquiry community </w:t>
            </w:r>
          </w:p>
          <w:p w:rsidR="00AD5878" w:rsidRDefault="00AD5878" w:rsidP="00AD5878">
            <w:pPr>
              <w:numPr>
                <w:ilvl w:val="0"/>
                <w:numId w:val="4"/>
              </w:numPr>
              <w:spacing w:line="283" w:lineRule="auto"/>
              <w:ind w:right="76" w:hanging="142"/>
            </w:pPr>
            <w:r>
              <w:rPr>
                <w:rFonts w:ascii="Times New Roman" w:eastAsia="Times New Roman" w:hAnsi="Times New Roman" w:cs="Times New Roman"/>
                <w:sz w:val="24"/>
              </w:rPr>
              <w:t xml:space="preserve">Students listen to CT introduction of the TL.  </w:t>
            </w:r>
          </w:p>
          <w:p w:rsidR="00AD5878" w:rsidRDefault="00AD5878" w:rsidP="00AD5878">
            <w:pPr>
              <w:spacing w:after="202"/>
              <w:ind w:left="99"/>
            </w:pPr>
            <w:r>
              <w:rPr>
                <w:rFonts w:ascii="Times New Roman" w:eastAsia="Times New Roman" w:hAnsi="Times New Roman" w:cs="Times New Roman"/>
                <w:sz w:val="24"/>
              </w:rPr>
              <w:t xml:space="preserve"> </w:t>
            </w:r>
          </w:p>
          <w:p w:rsidR="00AD5878" w:rsidRDefault="00AD5878" w:rsidP="00AD5878">
            <w:pPr>
              <w:numPr>
                <w:ilvl w:val="0"/>
                <w:numId w:val="4"/>
              </w:numPr>
              <w:ind w:right="76" w:hanging="142"/>
            </w:pPr>
            <w:r>
              <w:rPr>
                <w:rFonts w:ascii="Times New Roman" w:eastAsia="Times New Roman" w:hAnsi="Times New Roman" w:cs="Times New Roman"/>
                <w:sz w:val="24"/>
              </w:rPr>
              <w:t xml:space="preserve">Students may be anxious about the scale of the task, but are reassured that they will be given adequate time in class, as well as support from both the CT and TL in order to complete their project.  </w:t>
            </w:r>
          </w:p>
        </w:tc>
        <w:tc>
          <w:tcPr>
            <w:tcW w:w="4391" w:type="dxa"/>
            <w:vMerge w:val="restart"/>
            <w:tcBorders>
              <w:top w:val="single" w:sz="4" w:space="0" w:color="000000"/>
              <w:left w:val="single" w:sz="4" w:space="0" w:color="000000"/>
              <w:bottom w:val="single" w:sz="4" w:space="0" w:color="000000"/>
              <w:right w:val="single" w:sz="4" w:space="0" w:color="000000"/>
            </w:tcBorders>
          </w:tcPr>
          <w:p w:rsidR="00AD5878" w:rsidRDefault="00AD5878" w:rsidP="00AD5878">
            <w:pPr>
              <w:numPr>
                <w:ilvl w:val="0"/>
                <w:numId w:val="5"/>
              </w:numPr>
              <w:spacing w:after="6"/>
              <w:ind w:hanging="283"/>
            </w:pPr>
            <w:r>
              <w:rPr>
                <w:rFonts w:ascii="Times New Roman" w:eastAsia="Times New Roman" w:hAnsi="Times New Roman" w:cs="Times New Roman"/>
                <w:sz w:val="24"/>
              </w:rPr>
              <w:t xml:space="preserve">Computers/iPads </w:t>
            </w:r>
          </w:p>
          <w:p w:rsidR="00AD5878" w:rsidRDefault="00AD5878" w:rsidP="00AD5878">
            <w:pPr>
              <w:numPr>
                <w:ilvl w:val="0"/>
                <w:numId w:val="5"/>
              </w:numPr>
              <w:spacing w:after="6"/>
              <w:ind w:hanging="283"/>
            </w:pPr>
            <w:r>
              <w:rPr>
                <w:rFonts w:ascii="Times New Roman" w:eastAsia="Times New Roman" w:hAnsi="Times New Roman" w:cs="Times New Roman"/>
                <w:sz w:val="24"/>
              </w:rPr>
              <w:t xml:space="preserve">Projector/Screen </w:t>
            </w:r>
          </w:p>
          <w:p w:rsidR="00AD5878" w:rsidRDefault="00AD5878" w:rsidP="00AD5878">
            <w:pPr>
              <w:numPr>
                <w:ilvl w:val="0"/>
                <w:numId w:val="5"/>
              </w:numPr>
              <w:ind w:hanging="283"/>
            </w:pPr>
            <w:r>
              <w:rPr>
                <w:rFonts w:ascii="Times New Roman" w:eastAsia="Times New Roman" w:hAnsi="Times New Roman" w:cs="Times New Roman"/>
                <w:sz w:val="24"/>
              </w:rPr>
              <w:t xml:space="preserve">Google Forms – Questionnaire  </w:t>
            </w:r>
          </w:p>
          <w:p w:rsidR="00AD5878" w:rsidRDefault="00AD5878" w:rsidP="00AD5878">
            <w:pPr>
              <w:spacing w:after="66" w:line="236" w:lineRule="auto"/>
              <w:ind w:left="445"/>
            </w:pPr>
            <w:r>
              <w:rPr>
                <w:rFonts w:ascii="Times New Roman" w:eastAsia="Times New Roman" w:hAnsi="Times New Roman" w:cs="Times New Roman"/>
                <w:sz w:val="24"/>
              </w:rPr>
              <w:t>(</w:t>
            </w:r>
            <w:r>
              <w:rPr>
                <w:rFonts w:ascii="Times New Roman" w:eastAsia="Times New Roman" w:hAnsi="Times New Roman" w:cs="Times New Roman"/>
                <w:color w:val="0000FF"/>
                <w:sz w:val="24"/>
                <w:u w:val="single" w:color="0000FF"/>
              </w:rPr>
              <w:t>https://forms.gle/xPmdegteHLpUyUQ 9A</w:t>
            </w:r>
            <w:r>
              <w:rPr>
                <w:rFonts w:ascii="Times New Roman" w:eastAsia="Times New Roman" w:hAnsi="Times New Roman" w:cs="Times New Roman"/>
                <w:sz w:val="24"/>
              </w:rPr>
              <w:t xml:space="preserve">) </w:t>
            </w:r>
          </w:p>
          <w:p w:rsidR="00AD5878" w:rsidRDefault="00AD5878" w:rsidP="00AD5878">
            <w:pPr>
              <w:numPr>
                <w:ilvl w:val="0"/>
                <w:numId w:val="5"/>
              </w:numPr>
              <w:ind w:hanging="283"/>
            </w:pPr>
            <w:r>
              <w:rPr>
                <w:rFonts w:ascii="Times New Roman" w:eastAsia="Times New Roman" w:hAnsi="Times New Roman" w:cs="Times New Roman"/>
                <w:sz w:val="24"/>
              </w:rPr>
              <w:t xml:space="preserve">Google Docs – Self-reflection journal  </w:t>
            </w:r>
          </w:p>
          <w:p w:rsidR="00AD5878" w:rsidRDefault="00AD5878" w:rsidP="00AD5878">
            <w:pPr>
              <w:ind w:left="445"/>
            </w:pPr>
            <w:r>
              <w:rPr>
                <w:rFonts w:ascii="Times New Roman" w:eastAsia="Times New Roman" w:hAnsi="Times New Roman" w:cs="Times New Roman"/>
                <w:sz w:val="24"/>
              </w:rPr>
              <w:t xml:space="preserve"> </w:t>
            </w:r>
          </w:p>
        </w:tc>
      </w:tr>
      <w:tr w:rsidR="00AD5878" w:rsidTr="007F13CA">
        <w:trPr>
          <w:trHeight w:val="324"/>
        </w:trPr>
        <w:tc>
          <w:tcPr>
            <w:tcW w:w="2615" w:type="dxa"/>
            <w:tcBorders>
              <w:top w:val="single" w:sz="4" w:space="0" w:color="000000"/>
              <w:left w:val="single" w:sz="4" w:space="0" w:color="000000"/>
              <w:bottom w:val="single" w:sz="4" w:space="0" w:color="000000"/>
              <w:right w:val="single" w:sz="4" w:space="0" w:color="000000"/>
            </w:tcBorders>
            <w:shd w:val="clear" w:color="auto" w:fill="FF0000"/>
          </w:tcPr>
          <w:p w:rsidR="00AD5878" w:rsidRDefault="00AD5878" w:rsidP="00AD5878">
            <w:pPr>
              <w:ind w:left="93"/>
            </w:pPr>
            <w:r>
              <w:rPr>
                <w:rFonts w:ascii="Times New Roman" w:eastAsia="Times New Roman" w:hAnsi="Times New Roman" w:cs="Times New Roman"/>
                <w:b/>
                <w:sz w:val="24"/>
              </w:rPr>
              <w:t xml:space="preserve">Lesson Outcomes </w:t>
            </w:r>
          </w:p>
        </w:tc>
        <w:tc>
          <w:tcPr>
            <w:tcW w:w="0" w:type="auto"/>
            <w:vMerge/>
            <w:tcBorders>
              <w:top w:val="nil"/>
              <w:left w:val="single" w:sz="4" w:space="0" w:color="000000"/>
              <w:bottom w:val="nil"/>
              <w:right w:val="single" w:sz="4" w:space="0" w:color="000000"/>
            </w:tcBorders>
          </w:tcPr>
          <w:p w:rsidR="00AD5878" w:rsidRDefault="00AD5878" w:rsidP="00AD5878"/>
        </w:tc>
        <w:tc>
          <w:tcPr>
            <w:tcW w:w="0" w:type="auto"/>
            <w:vMerge/>
            <w:tcBorders>
              <w:top w:val="nil"/>
              <w:left w:val="single" w:sz="4" w:space="0" w:color="000000"/>
              <w:bottom w:val="nil"/>
              <w:right w:val="single" w:sz="4" w:space="0" w:color="000000"/>
            </w:tcBorders>
          </w:tcPr>
          <w:p w:rsidR="00AD5878" w:rsidRDefault="00AD5878" w:rsidP="00AD5878"/>
        </w:tc>
        <w:tc>
          <w:tcPr>
            <w:tcW w:w="0" w:type="auto"/>
            <w:vMerge/>
            <w:tcBorders>
              <w:top w:val="nil"/>
              <w:left w:val="single" w:sz="4" w:space="0" w:color="000000"/>
              <w:bottom w:val="nil"/>
              <w:right w:val="single" w:sz="4" w:space="0" w:color="000000"/>
            </w:tcBorders>
          </w:tcPr>
          <w:p w:rsidR="00AD5878" w:rsidRDefault="00AD5878" w:rsidP="00AD5878"/>
        </w:tc>
        <w:tc>
          <w:tcPr>
            <w:tcW w:w="0" w:type="auto"/>
            <w:vMerge/>
            <w:tcBorders>
              <w:top w:val="nil"/>
              <w:left w:val="single" w:sz="4" w:space="0" w:color="000000"/>
              <w:bottom w:val="nil"/>
              <w:right w:val="single" w:sz="4" w:space="0" w:color="000000"/>
            </w:tcBorders>
          </w:tcPr>
          <w:p w:rsidR="00AD5878" w:rsidRDefault="00AD5878" w:rsidP="00AD5878"/>
        </w:tc>
      </w:tr>
      <w:tr w:rsidR="00AD5878" w:rsidTr="007F13CA">
        <w:trPr>
          <w:trHeight w:val="1411"/>
        </w:trPr>
        <w:tc>
          <w:tcPr>
            <w:tcW w:w="2615" w:type="dxa"/>
            <w:tcBorders>
              <w:top w:val="single" w:sz="4" w:space="0" w:color="000000"/>
              <w:left w:val="single" w:sz="4" w:space="0" w:color="000000"/>
              <w:bottom w:val="single" w:sz="4" w:space="0" w:color="000000"/>
              <w:right w:val="single" w:sz="4" w:space="0" w:color="000000"/>
            </w:tcBorders>
          </w:tcPr>
          <w:p w:rsidR="00AD5878" w:rsidRDefault="00AD5878" w:rsidP="00AD5878">
            <w:pPr>
              <w:spacing w:after="53"/>
              <w:ind w:left="93"/>
            </w:pPr>
            <w:r>
              <w:rPr>
                <w:rFonts w:ascii="Times New Roman" w:eastAsia="Times New Roman" w:hAnsi="Times New Roman" w:cs="Times New Roman"/>
                <w:sz w:val="24"/>
              </w:rPr>
              <w:t xml:space="preserve">Students: </w:t>
            </w:r>
          </w:p>
          <w:p w:rsidR="00AD5878" w:rsidRDefault="00AD5878" w:rsidP="00AD5878">
            <w:pPr>
              <w:ind w:left="123" w:firstLine="33"/>
            </w:pPr>
            <w:r>
              <w:rPr>
                <w:rFonts w:ascii="Wingdings" w:eastAsia="Wingdings" w:hAnsi="Wingdings" w:cs="Wingdings"/>
                <w:sz w:val="24"/>
              </w:rPr>
              <w:t></w:t>
            </w:r>
            <w:r>
              <w:rPr>
                <w:rFonts w:ascii="Arial" w:eastAsia="Arial" w:hAnsi="Arial" w:cs="Arial"/>
                <w:sz w:val="24"/>
              </w:rPr>
              <w:t xml:space="preserve"> </w:t>
            </w:r>
            <w:r>
              <w:rPr>
                <w:rFonts w:ascii="Times New Roman" w:eastAsia="Times New Roman" w:hAnsi="Times New Roman" w:cs="Times New Roman"/>
                <w:sz w:val="24"/>
              </w:rPr>
              <w:t xml:space="preserve">Begin to process of historical inquiry. </w:t>
            </w:r>
          </w:p>
        </w:tc>
        <w:tc>
          <w:tcPr>
            <w:tcW w:w="0" w:type="auto"/>
            <w:vMerge/>
            <w:tcBorders>
              <w:top w:val="nil"/>
              <w:left w:val="single" w:sz="4" w:space="0" w:color="000000"/>
              <w:bottom w:val="single" w:sz="4" w:space="0" w:color="FFFFFF"/>
              <w:right w:val="single" w:sz="4" w:space="0" w:color="000000"/>
            </w:tcBorders>
          </w:tcPr>
          <w:p w:rsidR="00AD5878" w:rsidRDefault="00AD5878" w:rsidP="00AD5878"/>
        </w:tc>
        <w:tc>
          <w:tcPr>
            <w:tcW w:w="0" w:type="auto"/>
            <w:vMerge/>
            <w:tcBorders>
              <w:top w:val="nil"/>
              <w:left w:val="single" w:sz="4" w:space="0" w:color="000000"/>
              <w:bottom w:val="single" w:sz="4" w:space="0" w:color="FFFFFF"/>
              <w:right w:val="single" w:sz="4" w:space="0" w:color="000000"/>
            </w:tcBorders>
          </w:tcPr>
          <w:p w:rsidR="00AD5878" w:rsidRDefault="00AD5878" w:rsidP="00AD5878"/>
        </w:tc>
        <w:tc>
          <w:tcPr>
            <w:tcW w:w="0" w:type="auto"/>
            <w:vMerge/>
            <w:tcBorders>
              <w:top w:val="nil"/>
              <w:left w:val="single" w:sz="4" w:space="0" w:color="000000"/>
              <w:bottom w:val="single" w:sz="4" w:space="0" w:color="FFFFFF"/>
              <w:right w:val="single" w:sz="4" w:space="0" w:color="000000"/>
            </w:tcBorders>
          </w:tcPr>
          <w:p w:rsidR="00AD5878" w:rsidRDefault="00AD5878" w:rsidP="00AD5878"/>
        </w:tc>
        <w:tc>
          <w:tcPr>
            <w:tcW w:w="0" w:type="auto"/>
            <w:vMerge/>
            <w:tcBorders>
              <w:top w:val="nil"/>
              <w:left w:val="single" w:sz="4" w:space="0" w:color="000000"/>
              <w:bottom w:val="nil"/>
              <w:right w:val="single" w:sz="4" w:space="0" w:color="000000"/>
            </w:tcBorders>
          </w:tcPr>
          <w:p w:rsidR="00AD5878" w:rsidRDefault="00AD5878" w:rsidP="00AD5878"/>
        </w:tc>
      </w:tr>
      <w:tr w:rsidR="00AD5878" w:rsidTr="007F13CA">
        <w:trPr>
          <w:trHeight w:val="326"/>
        </w:trPr>
        <w:tc>
          <w:tcPr>
            <w:tcW w:w="2615" w:type="dxa"/>
            <w:tcBorders>
              <w:top w:val="single" w:sz="4" w:space="0" w:color="000000"/>
              <w:left w:val="single" w:sz="4" w:space="0" w:color="000000"/>
              <w:bottom w:val="single" w:sz="4" w:space="0" w:color="000000"/>
              <w:right w:val="single" w:sz="4" w:space="0" w:color="000000"/>
            </w:tcBorders>
            <w:shd w:val="clear" w:color="auto" w:fill="FF0000"/>
          </w:tcPr>
          <w:p w:rsidR="00AD5878" w:rsidRDefault="00AD5878" w:rsidP="00AD5878">
            <w:pPr>
              <w:ind w:left="93"/>
            </w:pPr>
            <w:r>
              <w:rPr>
                <w:rFonts w:ascii="Times New Roman" w:eastAsia="Times New Roman" w:hAnsi="Times New Roman" w:cs="Times New Roman"/>
                <w:b/>
                <w:sz w:val="24"/>
              </w:rPr>
              <w:t xml:space="preserve">Lesson Objectives </w:t>
            </w:r>
          </w:p>
        </w:tc>
        <w:tc>
          <w:tcPr>
            <w:tcW w:w="1330" w:type="dxa"/>
            <w:vMerge w:val="restart"/>
            <w:tcBorders>
              <w:top w:val="single" w:sz="4" w:space="0" w:color="FFFFFF"/>
              <w:left w:val="single" w:sz="4" w:space="0" w:color="000000"/>
              <w:bottom w:val="single" w:sz="4" w:space="0" w:color="FFFFFF"/>
              <w:right w:val="single" w:sz="4" w:space="0" w:color="000000"/>
            </w:tcBorders>
          </w:tcPr>
          <w:p w:rsidR="00AD5878" w:rsidRDefault="00AD5878" w:rsidP="00AD5878">
            <w:pPr>
              <w:ind w:left="94"/>
            </w:pPr>
            <w:r>
              <w:rPr>
                <w:rFonts w:ascii="Times New Roman" w:eastAsia="Times New Roman" w:hAnsi="Times New Roman" w:cs="Times New Roman"/>
                <w:sz w:val="24"/>
              </w:rPr>
              <w:t xml:space="preserve">10 minutes </w:t>
            </w:r>
          </w:p>
        </w:tc>
        <w:tc>
          <w:tcPr>
            <w:tcW w:w="3158" w:type="dxa"/>
            <w:vMerge w:val="restart"/>
            <w:tcBorders>
              <w:top w:val="single" w:sz="4" w:space="0" w:color="FFFFFF"/>
              <w:left w:val="single" w:sz="4" w:space="0" w:color="000000"/>
              <w:bottom w:val="single" w:sz="4" w:space="0" w:color="FFFFFF"/>
              <w:right w:val="single" w:sz="4" w:space="0" w:color="000000"/>
            </w:tcBorders>
          </w:tcPr>
          <w:p w:rsidR="00AD5878" w:rsidRDefault="00AD5878" w:rsidP="00AD5878">
            <w:pPr>
              <w:ind w:left="162" w:right="76" w:hanging="142"/>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b/>
                <w:sz w:val="24"/>
              </w:rPr>
              <w:t xml:space="preserve">TL </w:t>
            </w:r>
            <w:r>
              <w:rPr>
                <w:rFonts w:ascii="Times New Roman" w:eastAsia="Times New Roman" w:hAnsi="Times New Roman" w:cs="Times New Roman"/>
                <w:sz w:val="24"/>
              </w:rPr>
              <w:t xml:space="preserve">gives students a visual representation of the Steps of GID and briefly explains each stage, telling students that they will be following the same process a historical investigator follows.  </w:t>
            </w:r>
          </w:p>
        </w:tc>
        <w:tc>
          <w:tcPr>
            <w:tcW w:w="3528" w:type="dxa"/>
            <w:vMerge w:val="restart"/>
            <w:tcBorders>
              <w:top w:val="single" w:sz="4" w:space="0" w:color="FFFFFF"/>
              <w:left w:val="single" w:sz="4" w:space="0" w:color="000000"/>
              <w:bottom w:val="single" w:sz="4" w:space="0" w:color="FFFFFF"/>
              <w:right w:val="single" w:sz="4" w:space="0" w:color="000000"/>
            </w:tcBorders>
          </w:tcPr>
          <w:p w:rsidR="00AD5878" w:rsidRDefault="00AD5878" w:rsidP="00AD5878">
            <w:pPr>
              <w:ind w:left="162" w:right="76" w:hanging="142"/>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Students follow along with TL and may wish to inscribe notes about what happens/what they will be doing at every stage. </w:t>
            </w:r>
            <w:r>
              <w:rPr>
                <w:rFonts w:ascii="Times New Roman" w:eastAsia="Times New Roman" w:hAnsi="Times New Roman" w:cs="Times New Roman"/>
                <w:b/>
                <w:sz w:val="24"/>
              </w:rPr>
              <w:t xml:space="preserve"> </w:t>
            </w:r>
          </w:p>
        </w:tc>
        <w:tc>
          <w:tcPr>
            <w:tcW w:w="0" w:type="auto"/>
            <w:vMerge/>
            <w:tcBorders>
              <w:top w:val="nil"/>
              <w:left w:val="single" w:sz="4" w:space="0" w:color="000000"/>
              <w:bottom w:val="nil"/>
              <w:right w:val="single" w:sz="4" w:space="0" w:color="000000"/>
            </w:tcBorders>
          </w:tcPr>
          <w:p w:rsidR="00AD5878" w:rsidRDefault="00AD5878" w:rsidP="00AD5878"/>
        </w:tc>
      </w:tr>
      <w:tr w:rsidR="00AD5878" w:rsidTr="007F13CA">
        <w:trPr>
          <w:trHeight w:val="1648"/>
        </w:trPr>
        <w:tc>
          <w:tcPr>
            <w:tcW w:w="2615" w:type="dxa"/>
            <w:vMerge w:val="restart"/>
            <w:tcBorders>
              <w:top w:val="single" w:sz="4" w:space="0" w:color="000000"/>
              <w:left w:val="single" w:sz="4" w:space="0" w:color="000000"/>
              <w:bottom w:val="single" w:sz="4" w:space="0" w:color="000000"/>
              <w:right w:val="single" w:sz="4" w:space="0" w:color="000000"/>
            </w:tcBorders>
          </w:tcPr>
          <w:p w:rsidR="00AD5878" w:rsidRDefault="00AD5878" w:rsidP="00AD5878">
            <w:pPr>
              <w:spacing w:after="48"/>
              <w:ind w:left="123"/>
            </w:pPr>
            <w:r>
              <w:rPr>
                <w:rFonts w:ascii="Times New Roman" w:eastAsia="Times New Roman" w:hAnsi="Times New Roman" w:cs="Times New Roman"/>
                <w:sz w:val="24"/>
              </w:rPr>
              <w:lastRenderedPageBreak/>
              <w:t xml:space="preserve">Students: </w:t>
            </w:r>
          </w:p>
          <w:p w:rsidR="00AD5878" w:rsidRDefault="00AD5878" w:rsidP="00AD5878">
            <w:pPr>
              <w:numPr>
                <w:ilvl w:val="0"/>
                <w:numId w:val="6"/>
              </w:numPr>
              <w:spacing w:after="25" w:line="283" w:lineRule="auto"/>
            </w:pPr>
            <w:r>
              <w:rPr>
                <w:rFonts w:ascii="Times New Roman" w:eastAsia="Times New Roman" w:hAnsi="Times New Roman" w:cs="Times New Roman"/>
                <w:sz w:val="24"/>
              </w:rPr>
              <w:t xml:space="preserve">Activate existing knowledge </w:t>
            </w:r>
            <w:r>
              <w:rPr>
                <w:rFonts w:ascii="Times New Roman" w:eastAsia="Times New Roman" w:hAnsi="Times New Roman" w:cs="Times New Roman"/>
                <w:sz w:val="24"/>
              </w:rPr>
              <w:tab/>
              <w:t xml:space="preserve">regarding ancient Greece. </w:t>
            </w:r>
          </w:p>
          <w:p w:rsidR="00AD5878" w:rsidRDefault="00AD5878" w:rsidP="00AD5878">
            <w:pPr>
              <w:numPr>
                <w:ilvl w:val="0"/>
                <w:numId w:val="6"/>
              </w:numPr>
            </w:pPr>
            <w:r>
              <w:rPr>
                <w:rFonts w:ascii="Times New Roman" w:eastAsia="Times New Roman" w:hAnsi="Times New Roman" w:cs="Times New Roman"/>
                <w:sz w:val="24"/>
              </w:rPr>
              <w:t xml:space="preserve">Are </w:t>
            </w:r>
            <w:r>
              <w:rPr>
                <w:rFonts w:ascii="Times New Roman" w:eastAsia="Times New Roman" w:hAnsi="Times New Roman" w:cs="Times New Roman"/>
                <w:sz w:val="24"/>
              </w:rPr>
              <w:tab/>
              <w:t xml:space="preserve">introduced to </w:t>
            </w:r>
            <w:r>
              <w:rPr>
                <w:rFonts w:ascii="Times New Roman" w:eastAsia="Times New Roman" w:hAnsi="Times New Roman" w:cs="Times New Roman"/>
                <w:sz w:val="24"/>
              </w:rPr>
              <w:tab/>
              <w:t xml:space="preserve">the </w:t>
            </w:r>
            <w:r>
              <w:rPr>
                <w:rFonts w:ascii="Times New Roman" w:eastAsia="Times New Roman" w:hAnsi="Times New Roman" w:cs="Times New Roman"/>
                <w:sz w:val="24"/>
              </w:rPr>
              <w:tab/>
              <w:t xml:space="preserve">stages </w:t>
            </w:r>
            <w:r>
              <w:rPr>
                <w:rFonts w:ascii="Times New Roman" w:eastAsia="Times New Roman" w:hAnsi="Times New Roman" w:cs="Times New Roman"/>
                <w:sz w:val="24"/>
              </w:rPr>
              <w:tab/>
              <w:t xml:space="preserve">and processes involved in a historical inquiry. </w:t>
            </w:r>
          </w:p>
        </w:tc>
        <w:tc>
          <w:tcPr>
            <w:tcW w:w="0" w:type="auto"/>
            <w:vMerge/>
            <w:tcBorders>
              <w:top w:val="nil"/>
              <w:left w:val="single" w:sz="4" w:space="0" w:color="000000"/>
              <w:bottom w:val="single" w:sz="4" w:space="0" w:color="FFFFFF"/>
              <w:right w:val="single" w:sz="4" w:space="0" w:color="000000"/>
            </w:tcBorders>
          </w:tcPr>
          <w:p w:rsidR="00AD5878" w:rsidRDefault="00AD5878" w:rsidP="00AD5878"/>
        </w:tc>
        <w:tc>
          <w:tcPr>
            <w:tcW w:w="0" w:type="auto"/>
            <w:vMerge/>
            <w:tcBorders>
              <w:top w:val="nil"/>
              <w:left w:val="single" w:sz="4" w:space="0" w:color="000000"/>
              <w:bottom w:val="single" w:sz="4" w:space="0" w:color="FFFFFF"/>
              <w:right w:val="single" w:sz="4" w:space="0" w:color="000000"/>
            </w:tcBorders>
          </w:tcPr>
          <w:p w:rsidR="00AD5878" w:rsidRDefault="00AD5878" w:rsidP="00AD5878"/>
        </w:tc>
        <w:tc>
          <w:tcPr>
            <w:tcW w:w="0" w:type="auto"/>
            <w:vMerge/>
            <w:tcBorders>
              <w:top w:val="nil"/>
              <w:left w:val="single" w:sz="4" w:space="0" w:color="000000"/>
              <w:bottom w:val="single" w:sz="4" w:space="0" w:color="FFFFFF"/>
              <w:right w:val="single" w:sz="4" w:space="0" w:color="000000"/>
            </w:tcBorders>
          </w:tcPr>
          <w:p w:rsidR="00AD5878" w:rsidRDefault="00AD5878" w:rsidP="00AD5878"/>
        </w:tc>
        <w:tc>
          <w:tcPr>
            <w:tcW w:w="0" w:type="auto"/>
            <w:vMerge/>
            <w:tcBorders>
              <w:top w:val="nil"/>
              <w:left w:val="single" w:sz="4" w:space="0" w:color="000000"/>
              <w:bottom w:val="nil"/>
              <w:right w:val="single" w:sz="4" w:space="0" w:color="000000"/>
            </w:tcBorders>
          </w:tcPr>
          <w:p w:rsidR="00AD5878" w:rsidRDefault="00AD5878" w:rsidP="00AD5878"/>
        </w:tc>
      </w:tr>
      <w:tr w:rsidR="00AD5878" w:rsidTr="007F13CA">
        <w:trPr>
          <w:trHeight w:val="590"/>
        </w:trPr>
        <w:tc>
          <w:tcPr>
            <w:tcW w:w="0" w:type="auto"/>
            <w:vMerge/>
            <w:tcBorders>
              <w:top w:val="nil"/>
              <w:left w:val="single" w:sz="4" w:space="0" w:color="000000"/>
              <w:bottom w:val="nil"/>
              <w:right w:val="single" w:sz="4" w:space="0" w:color="000000"/>
            </w:tcBorders>
          </w:tcPr>
          <w:p w:rsidR="00AD5878" w:rsidRDefault="00AD5878" w:rsidP="00AD5878"/>
        </w:tc>
        <w:tc>
          <w:tcPr>
            <w:tcW w:w="1330" w:type="dxa"/>
            <w:tcBorders>
              <w:top w:val="single" w:sz="4" w:space="0" w:color="FFFFFF"/>
              <w:left w:val="single" w:sz="4" w:space="0" w:color="000000"/>
              <w:bottom w:val="single" w:sz="4" w:space="0" w:color="FFFFFF"/>
              <w:right w:val="single" w:sz="4" w:space="0" w:color="000000"/>
            </w:tcBorders>
          </w:tcPr>
          <w:p w:rsidR="00AD5878" w:rsidRDefault="00AD5878" w:rsidP="00AD5878">
            <w:pPr>
              <w:ind w:left="94"/>
            </w:pPr>
            <w:r>
              <w:rPr>
                <w:rFonts w:ascii="Times New Roman" w:eastAsia="Times New Roman" w:hAnsi="Times New Roman" w:cs="Times New Roman"/>
                <w:sz w:val="24"/>
              </w:rPr>
              <w:t xml:space="preserve">10 minutes </w:t>
            </w:r>
          </w:p>
        </w:tc>
        <w:tc>
          <w:tcPr>
            <w:tcW w:w="3158" w:type="dxa"/>
            <w:tcBorders>
              <w:top w:val="single" w:sz="4" w:space="0" w:color="FFFFFF"/>
              <w:left w:val="single" w:sz="4" w:space="0" w:color="000000"/>
              <w:bottom w:val="single" w:sz="4" w:space="0" w:color="FFFFFF"/>
              <w:right w:val="single" w:sz="4" w:space="0" w:color="000000"/>
            </w:tcBorders>
          </w:tcPr>
          <w:p w:rsidR="00AD5878" w:rsidRDefault="00AD5878" w:rsidP="00AD5878">
            <w:pPr>
              <w:ind w:left="162" w:hanging="142"/>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b/>
                <w:sz w:val="24"/>
              </w:rPr>
              <w:t>TL</w:t>
            </w:r>
            <w:r>
              <w:rPr>
                <w:rFonts w:ascii="Times New Roman" w:eastAsia="Times New Roman" w:hAnsi="Times New Roman" w:cs="Times New Roman"/>
                <w:sz w:val="24"/>
              </w:rPr>
              <w:t xml:space="preserve"> directs students to an online questionnaire. </w:t>
            </w:r>
            <w:r>
              <w:rPr>
                <w:rFonts w:ascii="Times New Roman" w:eastAsia="Times New Roman" w:hAnsi="Times New Roman" w:cs="Times New Roman"/>
                <w:b/>
                <w:sz w:val="24"/>
              </w:rPr>
              <w:t xml:space="preserve"> </w:t>
            </w:r>
          </w:p>
        </w:tc>
        <w:tc>
          <w:tcPr>
            <w:tcW w:w="3528" w:type="dxa"/>
            <w:tcBorders>
              <w:top w:val="single" w:sz="4" w:space="0" w:color="FFFFFF"/>
              <w:left w:val="single" w:sz="4" w:space="0" w:color="000000"/>
              <w:bottom w:val="single" w:sz="4" w:space="0" w:color="FFFFFF"/>
              <w:right w:val="single" w:sz="4" w:space="0" w:color="000000"/>
            </w:tcBorders>
          </w:tcPr>
          <w:p w:rsidR="00AD5878" w:rsidRDefault="00AD5878" w:rsidP="00AD5878">
            <w:pPr>
              <w:ind w:left="162" w:hanging="142"/>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Students fill-out questionnaire and seek clarification if needed. </w:t>
            </w:r>
            <w:r>
              <w:rPr>
                <w:rFonts w:ascii="Times New Roman" w:eastAsia="Times New Roman" w:hAnsi="Times New Roman" w:cs="Times New Roman"/>
                <w:b/>
                <w:sz w:val="24"/>
              </w:rPr>
              <w:t xml:space="preserve"> </w:t>
            </w:r>
          </w:p>
        </w:tc>
        <w:tc>
          <w:tcPr>
            <w:tcW w:w="0" w:type="auto"/>
            <w:vMerge/>
            <w:tcBorders>
              <w:top w:val="nil"/>
              <w:left w:val="single" w:sz="4" w:space="0" w:color="000000"/>
              <w:bottom w:val="nil"/>
              <w:right w:val="single" w:sz="4" w:space="0" w:color="000000"/>
            </w:tcBorders>
          </w:tcPr>
          <w:p w:rsidR="00AD5878" w:rsidRDefault="00AD5878" w:rsidP="00AD5878"/>
        </w:tc>
      </w:tr>
      <w:tr w:rsidR="00AD5878" w:rsidTr="007F13CA">
        <w:trPr>
          <w:trHeight w:val="1416"/>
        </w:trPr>
        <w:tc>
          <w:tcPr>
            <w:tcW w:w="0" w:type="auto"/>
            <w:vMerge/>
            <w:tcBorders>
              <w:top w:val="nil"/>
              <w:left w:val="single" w:sz="4" w:space="0" w:color="000000"/>
              <w:bottom w:val="nil"/>
              <w:right w:val="single" w:sz="4" w:space="0" w:color="000000"/>
            </w:tcBorders>
          </w:tcPr>
          <w:p w:rsidR="00AD5878" w:rsidRDefault="00AD5878" w:rsidP="00AD5878"/>
        </w:tc>
        <w:tc>
          <w:tcPr>
            <w:tcW w:w="1330" w:type="dxa"/>
            <w:tcBorders>
              <w:top w:val="single" w:sz="4" w:space="0" w:color="FFFFFF"/>
              <w:left w:val="single" w:sz="4" w:space="0" w:color="000000"/>
              <w:bottom w:val="single" w:sz="4" w:space="0" w:color="FFFFFF"/>
              <w:right w:val="single" w:sz="4" w:space="0" w:color="000000"/>
            </w:tcBorders>
          </w:tcPr>
          <w:p w:rsidR="00AD5878" w:rsidRDefault="00AD5878" w:rsidP="00AD5878">
            <w:pPr>
              <w:ind w:left="94"/>
            </w:pPr>
            <w:r>
              <w:rPr>
                <w:rFonts w:ascii="Times New Roman" w:eastAsia="Times New Roman" w:hAnsi="Times New Roman" w:cs="Times New Roman"/>
                <w:sz w:val="24"/>
              </w:rPr>
              <w:t xml:space="preserve">10 minutes </w:t>
            </w:r>
          </w:p>
        </w:tc>
        <w:tc>
          <w:tcPr>
            <w:tcW w:w="3158" w:type="dxa"/>
            <w:tcBorders>
              <w:top w:val="single" w:sz="4" w:space="0" w:color="FFFFFF"/>
              <w:left w:val="single" w:sz="4" w:space="0" w:color="000000"/>
              <w:bottom w:val="single" w:sz="4" w:space="0" w:color="FFFFFF"/>
              <w:right w:val="single" w:sz="4" w:space="0" w:color="000000"/>
            </w:tcBorders>
          </w:tcPr>
          <w:p w:rsidR="00AD5878" w:rsidRDefault="00AD5878" w:rsidP="00AD5878">
            <w:pPr>
              <w:ind w:left="162" w:right="76" w:hanging="142"/>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b/>
                <w:sz w:val="24"/>
              </w:rPr>
              <w:t>CT</w:t>
            </w:r>
            <w:r>
              <w:rPr>
                <w:rFonts w:ascii="Times New Roman" w:eastAsia="Times New Roman" w:hAnsi="Times New Roman" w:cs="Times New Roman"/>
                <w:sz w:val="24"/>
              </w:rPr>
              <w:t xml:space="preserve"> and </w:t>
            </w:r>
            <w:r>
              <w:rPr>
                <w:rFonts w:ascii="Times New Roman" w:eastAsia="Times New Roman" w:hAnsi="Times New Roman" w:cs="Times New Roman"/>
                <w:b/>
                <w:sz w:val="24"/>
              </w:rPr>
              <w:t>TL</w:t>
            </w:r>
            <w:r>
              <w:rPr>
                <w:rFonts w:ascii="Times New Roman" w:eastAsia="Times New Roman" w:hAnsi="Times New Roman" w:cs="Times New Roman"/>
                <w:sz w:val="24"/>
              </w:rPr>
              <w:t xml:space="preserve"> allocates each student in the class a role or person/class from ancient Greek society. Have students role-play with classmates. </w:t>
            </w:r>
          </w:p>
        </w:tc>
        <w:tc>
          <w:tcPr>
            <w:tcW w:w="3528" w:type="dxa"/>
            <w:tcBorders>
              <w:top w:val="single" w:sz="4" w:space="0" w:color="FFFFFF"/>
              <w:left w:val="single" w:sz="4" w:space="0" w:color="000000"/>
              <w:bottom w:val="single" w:sz="4" w:space="0" w:color="FFFFFF"/>
              <w:right w:val="single" w:sz="4" w:space="0" w:color="000000"/>
            </w:tcBorders>
          </w:tcPr>
          <w:p w:rsidR="00AD5878" w:rsidRDefault="00AD5878" w:rsidP="00AD5878">
            <w:pPr>
              <w:ind w:left="162" w:right="76" w:hanging="142"/>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Students receive (verbally) their role and engage in role-play with their classmates. </w:t>
            </w:r>
            <w:r>
              <w:rPr>
                <w:rFonts w:ascii="Times New Roman" w:eastAsia="Times New Roman" w:hAnsi="Times New Roman" w:cs="Times New Roman"/>
                <w:b/>
                <w:sz w:val="24"/>
              </w:rPr>
              <w:t xml:space="preserve"> </w:t>
            </w:r>
          </w:p>
        </w:tc>
        <w:tc>
          <w:tcPr>
            <w:tcW w:w="0" w:type="auto"/>
            <w:vMerge/>
            <w:tcBorders>
              <w:top w:val="nil"/>
              <w:left w:val="single" w:sz="4" w:space="0" w:color="000000"/>
              <w:bottom w:val="nil"/>
              <w:right w:val="single" w:sz="4" w:space="0" w:color="000000"/>
            </w:tcBorders>
          </w:tcPr>
          <w:p w:rsidR="00AD5878" w:rsidRDefault="00AD5878" w:rsidP="00AD5878"/>
        </w:tc>
      </w:tr>
      <w:tr w:rsidR="00AD5878" w:rsidTr="007F13CA">
        <w:trPr>
          <w:trHeight w:val="869"/>
        </w:trPr>
        <w:tc>
          <w:tcPr>
            <w:tcW w:w="0" w:type="auto"/>
            <w:vMerge/>
            <w:tcBorders>
              <w:top w:val="nil"/>
              <w:left w:val="single" w:sz="4" w:space="0" w:color="000000"/>
              <w:bottom w:val="nil"/>
              <w:right w:val="single" w:sz="4" w:space="0" w:color="000000"/>
            </w:tcBorders>
          </w:tcPr>
          <w:p w:rsidR="00AD5878" w:rsidRDefault="00AD5878" w:rsidP="00AD5878"/>
        </w:tc>
        <w:tc>
          <w:tcPr>
            <w:tcW w:w="1330" w:type="dxa"/>
            <w:tcBorders>
              <w:top w:val="single" w:sz="4" w:space="0" w:color="FFFFFF"/>
              <w:left w:val="single" w:sz="4" w:space="0" w:color="000000"/>
              <w:bottom w:val="single" w:sz="4" w:space="0" w:color="FFFFFF"/>
              <w:right w:val="single" w:sz="4" w:space="0" w:color="000000"/>
            </w:tcBorders>
          </w:tcPr>
          <w:p w:rsidR="00AD5878" w:rsidRDefault="00AD5878" w:rsidP="00AD5878">
            <w:pPr>
              <w:ind w:left="94"/>
            </w:pPr>
            <w:r>
              <w:rPr>
                <w:rFonts w:ascii="Times New Roman" w:eastAsia="Times New Roman" w:hAnsi="Times New Roman" w:cs="Times New Roman"/>
                <w:sz w:val="24"/>
              </w:rPr>
              <w:t xml:space="preserve">5 minutes </w:t>
            </w:r>
          </w:p>
          <w:p w:rsidR="00AD5878" w:rsidRDefault="00AD5878" w:rsidP="00AD5878">
            <w:pPr>
              <w:ind w:left="94"/>
            </w:pPr>
            <w:r>
              <w:rPr>
                <w:rFonts w:ascii="Times New Roman" w:eastAsia="Times New Roman" w:hAnsi="Times New Roman" w:cs="Times New Roman"/>
                <w:sz w:val="24"/>
              </w:rPr>
              <w:t xml:space="preserve"> </w:t>
            </w:r>
          </w:p>
        </w:tc>
        <w:tc>
          <w:tcPr>
            <w:tcW w:w="3158" w:type="dxa"/>
            <w:tcBorders>
              <w:top w:val="single" w:sz="4" w:space="0" w:color="FFFFFF"/>
              <w:left w:val="single" w:sz="4" w:space="0" w:color="000000"/>
              <w:bottom w:val="single" w:sz="4" w:space="0" w:color="FFFFFF"/>
              <w:right w:val="single" w:sz="4" w:space="0" w:color="000000"/>
            </w:tcBorders>
          </w:tcPr>
          <w:p w:rsidR="00AD5878" w:rsidRDefault="00AD5878" w:rsidP="00AD5878">
            <w:pPr>
              <w:ind w:left="162" w:right="76" w:hanging="142"/>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b/>
                <w:sz w:val="24"/>
              </w:rPr>
              <w:t>CT</w:t>
            </w:r>
            <w:r>
              <w:rPr>
                <w:rFonts w:ascii="Times New Roman" w:eastAsia="Times New Roman" w:hAnsi="Times New Roman" w:cs="Times New Roman"/>
                <w:sz w:val="24"/>
              </w:rPr>
              <w:t xml:space="preserve"> and </w:t>
            </w:r>
            <w:r>
              <w:rPr>
                <w:rFonts w:ascii="Times New Roman" w:eastAsia="Times New Roman" w:hAnsi="Times New Roman" w:cs="Times New Roman"/>
                <w:b/>
                <w:sz w:val="24"/>
              </w:rPr>
              <w:t>TL</w:t>
            </w:r>
            <w:r>
              <w:rPr>
                <w:rFonts w:ascii="Times New Roman" w:eastAsia="Times New Roman" w:hAnsi="Times New Roman" w:cs="Times New Roman"/>
                <w:sz w:val="24"/>
              </w:rPr>
              <w:t xml:space="preserve"> discuss with students the predictions they made about their roles.  </w:t>
            </w:r>
          </w:p>
        </w:tc>
        <w:tc>
          <w:tcPr>
            <w:tcW w:w="3528" w:type="dxa"/>
            <w:tcBorders>
              <w:top w:val="single" w:sz="4" w:space="0" w:color="FFFFFF"/>
              <w:left w:val="single" w:sz="4" w:space="0" w:color="000000"/>
              <w:bottom w:val="single" w:sz="4" w:space="0" w:color="FFFFFF"/>
              <w:right w:val="single" w:sz="4" w:space="0" w:color="000000"/>
            </w:tcBorders>
          </w:tcPr>
          <w:p w:rsidR="00AD5878" w:rsidRDefault="00AD5878" w:rsidP="00AD5878">
            <w:pPr>
              <w:ind w:left="162" w:right="77" w:hanging="142"/>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Students participate in discussion, noting predictions and any noteworthy exchanges.</w:t>
            </w:r>
            <w:r>
              <w:rPr>
                <w:rFonts w:ascii="Times New Roman" w:eastAsia="Times New Roman" w:hAnsi="Times New Roman" w:cs="Times New Roman"/>
                <w:b/>
                <w:sz w:val="24"/>
              </w:rPr>
              <w:t xml:space="preserve"> </w:t>
            </w:r>
          </w:p>
        </w:tc>
        <w:tc>
          <w:tcPr>
            <w:tcW w:w="0" w:type="auto"/>
            <w:vMerge/>
            <w:tcBorders>
              <w:top w:val="nil"/>
              <w:left w:val="single" w:sz="4" w:space="0" w:color="000000"/>
              <w:bottom w:val="nil"/>
              <w:right w:val="single" w:sz="4" w:space="0" w:color="000000"/>
            </w:tcBorders>
          </w:tcPr>
          <w:p w:rsidR="00AD5878" w:rsidRDefault="00AD5878" w:rsidP="00AD5878"/>
        </w:tc>
      </w:tr>
      <w:tr w:rsidR="00AD5878" w:rsidTr="007F13CA">
        <w:trPr>
          <w:trHeight w:val="586"/>
        </w:trPr>
        <w:tc>
          <w:tcPr>
            <w:tcW w:w="0" w:type="auto"/>
            <w:vMerge/>
            <w:tcBorders>
              <w:top w:val="nil"/>
              <w:left w:val="single" w:sz="4" w:space="0" w:color="000000"/>
              <w:bottom w:val="single" w:sz="4" w:space="0" w:color="000000"/>
              <w:right w:val="single" w:sz="4" w:space="0" w:color="000000"/>
            </w:tcBorders>
          </w:tcPr>
          <w:p w:rsidR="00AD5878" w:rsidRDefault="00AD5878" w:rsidP="00AD5878"/>
        </w:tc>
        <w:tc>
          <w:tcPr>
            <w:tcW w:w="1330" w:type="dxa"/>
            <w:tcBorders>
              <w:top w:val="single" w:sz="4" w:space="0" w:color="FFFFFF"/>
              <w:left w:val="single" w:sz="4" w:space="0" w:color="000000"/>
              <w:bottom w:val="single" w:sz="4" w:space="0" w:color="000000"/>
              <w:right w:val="single" w:sz="4" w:space="0" w:color="000000"/>
            </w:tcBorders>
          </w:tcPr>
          <w:p w:rsidR="00AD5878" w:rsidRDefault="00AD5878" w:rsidP="00AD5878">
            <w:pPr>
              <w:ind w:left="94"/>
            </w:pPr>
            <w:r>
              <w:rPr>
                <w:rFonts w:ascii="Times New Roman" w:eastAsia="Times New Roman" w:hAnsi="Times New Roman" w:cs="Times New Roman"/>
                <w:sz w:val="24"/>
              </w:rPr>
              <w:t xml:space="preserve">5 minutes </w:t>
            </w:r>
          </w:p>
        </w:tc>
        <w:tc>
          <w:tcPr>
            <w:tcW w:w="3158" w:type="dxa"/>
            <w:tcBorders>
              <w:top w:val="single" w:sz="4" w:space="0" w:color="FFFFFF"/>
              <w:left w:val="single" w:sz="4" w:space="0" w:color="000000"/>
              <w:bottom w:val="single" w:sz="4" w:space="0" w:color="000000"/>
              <w:right w:val="single" w:sz="4" w:space="0" w:color="000000"/>
            </w:tcBorders>
          </w:tcPr>
          <w:p w:rsidR="00AD5878" w:rsidRDefault="00AD5878" w:rsidP="00AD5878">
            <w:pPr>
              <w:ind w:left="162" w:hanging="142"/>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b/>
                <w:sz w:val="24"/>
              </w:rPr>
              <w:t>CT</w:t>
            </w:r>
            <w:r>
              <w:rPr>
                <w:rFonts w:ascii="Times New Roman" w:eastAsia="Times New Roman" w:hAnsi="Times New Roman" w:cs="Times New Roman"/>
                <w:sz w:val="24"/>
              </w:rPr>
              <w:t xml:space="preserve"> has students reflect in their project journals.  </w:t>
            </w:r>
          </w:p>
        </w:tc>
        <w:tc>
          <w:tcPr>
            <w:tcW w:w="3528" w:type="dxa"/>
            <w:tcBorders>
              <w:top w:val="single" w:sz="4" w:space="0" w:color="FFFFFF"/>
              <w:left w:val="single" w:sz="4" w:space="0" w:color="000000"/>
              <w:bottom w:val="single" w:sz="4" w:space="0" w:color="000000"/>
              <w:right w:val="single" w:sz="4" w:space="0" w:color="000000"/>
            </w:tcBorders>
          </w:tcPr>
          <w:p w:rsidR="00AD5878" w:rsidRDefault="00AD5878" w:rsidP="00AD5878">
            <w:pPr>
              <w:ind w:left="162" w:hanging="142"/>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Students record their initial thoughts on the project. </w:t>
            </w:r>
            <w:r>
              <w:rPr>
                <w:rFonts w:ascii="Times New Roman" w:eastAsia="Times New Roman" w:hAnsi="Times New Roman" w:cs="Times New Roman"/>
                <w:b/>
                <w:sz w:val="24"/>
              </w:rPr>
              <w:t xml:space="preserve"> </w:t>
            </w:r>
          </w:p>
        </w:tc>
        <w:tc>
          <w:tcPr>
            <w:tcW w:w="0" w:type="auto"/>
            <w:vMerge/>
            <w:tcBorders>
              <w:top w:val="nil"/>
              <w:left w:val="single" w:sz="4" w:space="0" w:color="000000"/>
              <w:bottom w:val="single" w:sz="4" w:space="0" w:color="000000"/>
              <w:right w:val="single" w:sz="4" w:space="0" w:color="000000"/>
            </w:tcBorders>
          </w:tcPr>
          <w:p w:rsidR="00AD5878" w:rsidRDefault="00AD5878" w:rsidP="00AD5878"/>
        </w:tc>
      </w:tr>
    </w:tbl>
    <w:p w:rsidR="00AD5878" w:rsidRDefault="00AD5878" w:rsidP="00AD5878">
      <w:pPr>
        <w:spacing w:after="0"/>
        <w:ind w:left="567"/>
      </w:pPr>
      <w:r>
        <w:rPr>
          <w:rFonts w:ascii="Times New Roman" w:eastAsia="Times New Roman" w:hAnsi="Times New Roman" w:cs="Times New Roman"/>
          <w:sz w:val="20"/>
        </w:rPr>
        <w:t xml:space="preserve">ETL401 – Assessment 3: Information Literacy Plan &amp; Reflective Practice </w:t>
      </w:r>
    </w:p>
    <w:p w:rsidR="00AD5878" w:rsidRDefault="00AD5878" w:rsidP="00AD5878">
      <w:pPr>
        <w:spacing w:after="0"/>
        <w:ind w:left="567"/>
      </w:pPr>
      <w:r>
        <w:rPr>
          <w:rFonts w:ascii="Times New Roman" w:eastAsia="Times New Roman" w:hAnsi="Times New Roman" w:cs="Times New Roman"/>
          <w:sz w:val="20"/>
        </w:rPr>
        <w:t xml:space="preserve"> </w:t>
      </w:r>
    </w:p>
    <w:p w:rsidR="00AD5878" w:rsidRDefault="00AD5878" w:rsidP="00AD5878">
      <w:pPr>
        <w:spacing w:after="0"/>
        <w:ind w:left="-873" w:right="7358"/>
      </w:pPr>
    </w:p>
    <w:tbl>
      <w:tblPr>
        <w:tblStyle w:val="TableGrid"/>
        <w:tblW w:w="15024" w:type="dxa"/>
        <w:tblInd w:w="1" w:type="dxa"/>
        <w:tblCellMar>
          <w:top w:w="36" w:type="dxa"/>
          <w:left w:w="26" w:type="dxa"/>
          <w:right w:w="47" w:type="dxa"/>
        </w:tblCellMar>
        <w:tblLook w:val="04A0" w:firstRow="1" w:lastRow="0" w:firstColumn="1" w:lastColumn="0" w:noHBand="0" w:noVBand="1"/>
      </w:tblPr>
      <w:tblGrid>
        <w:gridCol w:w="2616"/>
        <w:gridCol w:w="4488"/>
        <w:gridCol w:w="3528"/>
        <w:gridCol w:w="4392"/>
      </w:tblGrid>
      <w:tr w:rsidR="00AD5878" w:rsidTr="007F13CA">
        <w:trPr>
          <w:trHeight w:val="5971"/>
        </w:trPr>
        <w:tc>
          <w:tcPr>
            <w:tcW w:w="2616" w:type="dxa"/>
            <w:tcBorders>
              <w:top w:val="single" w:sz="4" w:space="0" w:color="000000"/>
              <w:left w:val="single" w:sz="4" w:space="0" w:color="000000"/>
              <w:bottom w:val="single" w:sz="4" w:space="0" w:color="000000"/>
              <w:right w:val="single" w:sz="4" w:space="0" w:color="000000"/>
            </w:tcBorders>
          </w:tcPr>
          <w:p w:rsidR="00AD5878" w:rsidRDefault="00AD5878" w:rsidP="00AD5878">
            <w:pPr>
              <w:ind w:left="15"/>
            </w:pPr>
            <w:r>
              <w:rPr>
                <w:rFonts w:ascii="Times New Roman" w:eastAsia="Times New Roman" w:hAnsi="Times New Roman" w:cs="Times New Roman"/>
                <w:b/>
                <w:sz w:val="24"/>
              </w:rPr>
              <w:lastRenderedPageBreak/>
              <w:t xml:space="preserve">Stage 2: Immerse </w:t>
            </w:r>
          </w:p>
          <w:p w:rsidR="00AD5878" w:rsidRDefault="00AD5878" w:rsidP="00AD5878">
            <w:pPr>
              <w:ind w:left="84"/>
            </w:pPr>
            <w:r>
              <w:rPr>
                <w:noProof/>
              </w:rPr>
              <w:drawing>
                <wp:inline distT="0" distB="0" distL="0" distR="0" wp14:anchorId="654594A5" wp14:editId="396472FB">
                  <wp:extent cx="1508760" cy="1542288"/>
                  <wp:effectExtent l="0" t="0" r="0" b="0"/>
                  <wp:docPr id="27224" name="Picture 27224"/>
                  <wp:cNvGraphicFramePr/>
                  <a:graphic xmlns:a="http://schemas.openxmlformats.org/drawingml/2006/main">
                    <a:graphicData uri="http://schemas.openxmlformats.org/drawingml/2006/picture">
                      <pic:pic xmlns:pic="http://schemas.openxmlformats.org/drawingml/2006/picture">
                        <pic:nvPicPr>
                          <pic:cNvPr id="27224" name="Picture 27224"/>
                          <pic:cNvPicPr/>
                        </pic:nvPicPr>
                        <pic:blipFill>
                          <a:blip r:embed="rId7"/>
                          <a:stretch>
                            <a:fillRect/>
                          </a:stretch>
                        </pic:blipFill>
                        <pic:spPr>
                          <a:xfrm>
                            <a:off x="0" y="0"/>
                            <a:ext cx="1508760" cy="1542288"/>
                          </a:xfrm>
                          <a:prstGeom prst="rect">
                            <a:avLst/>
                          </a:prstGeom>
                        </pic:spPr>
                      </pic:pic>
                    </a:graphicData>
                  </a:graphic>
                </wp:inline>
              </w:drawing>
            </w:r>
          </w:p>
        </w:tc>
        <w:tc>
          <w:tcPr>
            <w:tcW w:w="4488" w:type="dxa"/>
            <w:tcBorders>
              <w:top w:val="single" w:sz="4" w:space="0" w:color="000000"/>
              <w:left w:val="single" w:sz="4" w:space="0" w:color="000000"/>
              <w:bottom w:val="single" w:sz="4" w:space="0" w:color="000000"/>
              <w:right w:val="single" w:sz="4" w:space="0" w:color="000000"/>
            </w:tcBorders>
          </w:tcPr>
          <w:p w:rsidR="00AD5878" w:rsidRDefault="00AD5878" w:rsidP="00AD5878">
            <w:pPr>
              <w:numPr>
                <w:ilvl w:val="0"/>
                <w:numId w:val="7"/>
              </w:numPr>
              <w:spacing w:after="58" w:line="243" w:lineRule="auto"/>
              <w:ind w:right="63" w:hanging="142"/>
            </w:pPr>
            <w:r>
              <w:rPr>
                <w:rFonts w:ascii="Times New Roman" w:eastAsia="Times New Roman" w:hAnsi="Times New Roman" w:cs="Times New Roman"/>
                <w:b/>
                <w:sz w:val="24"/>
              </w:rPr>
              <w:t xml:space="preserve">CT </w:t>
            </w:r>
            <w:r>
              <w:rPr>
                <w:rFonts w:ascii="Times New Roman" w:eastAsia="Times New Roman" w:hAnsi="Times New Roman" w:cs="Times New Roman"/>
                <w:sz w:val="24"/>
              </w:rPr>
              <w:t xml:space="preserve">presents the ‘Big Question’ of the unit with students: ‘What are the legacies of ancient Greek society?’ </w:t>
            </w:r>
            <w:r>
              <w:rPr>
                <w:rFonts w:ascii="Times New Roman" w:eastAsia="Times New Roman" w:hAnsi="Times New Roman" w:cs="Times New Roman"/>
                <w:b/>
                <w:sz w:val="24"/>
              </w:rPr>
              <w:t xml:space="preserve"> </w:t>
            </w:r>
          </w:p>
          <w:p w:rsidR="00AD5878" w:rsidRDefault="00AD5878" w:rsidP="00AD5878">
            <w:pPr>
              <w:numPr>
                <w:ilvl w:val="0"/>
                <w:numId w:val="7"/>
              </w:numPr>
              <w:spacing w:after="59" w:line="242" w:lineRule="auto"/>
              <w:ind w:right="63" w:hanging="142"/>
            </w:pPr>
            <w:r>
              <w:rPr>
                <w:rFonts w:ascii="Times New Roman" w:eastAsia="Times New Roman" w:hAnsi="Times New Roman" w:cs="Times New Roman"/>
                <w:b/>
                <w:sz w:val="24"/>
              </w:rPr>
              <w:t xml:space="preserve">CT </w:t>
            </w:r>
            <w:r>
              <w:rPr>
                <w:rFonts w:ascii="Times New Roman" w:eastAsia="Times New Roman" w:hAnsi="Times New Roman" w:cs="Times New Roman"/>
                <w:sz w:val="24"/>
              </w:rPr>
              <w:t xml:space="preserve">and </w:t>
            </w:r>
            <w:r>
              <w:rPr>
                <w:rFonts w:ascii="Times New Roman" w:eastAsia="Times New Roman" w:hAnsi="Times New Roman" w:cs="Times New Roman"/>
                <w:b/>
                <w:sz w:val="24"/>
              </w:rPr>
              <w:t>TL</w:t>
            </w:r>
            <w:r>
              <w:rPr>
                <w:rFonts w:ascii="Times New Roman" w:eastAsia="Times New Roman" w:hAnsi="Times New Roman" w:cs="Times New Roman"/>
                <w:sz w:val="24"/>
              </w:rPr>
              <w:t xml:space="preserve"> model breaking down the question with the class, highlighting keywords and alternative phrasings. i.e. ‘How has ancient Greece influenced modern-day society?’</w:t>
            </w:r>
            <w:r>
              <w:rPr>
                <w:rFonts w:ascii="Times New Roman" w:eastAsia="Times New Roman" w:hAnsi="Times New Roman" w:cs="Times New Roman"/>
                <w:b/>
                <w:sz w:val="24"/>
              </w:rPr>
              <w:t xml:space="preserve"> </w:t>
            </w:r>
          </w:p>
          <w:p w:rsidR="00AD5878" w:rsidRDefault="00AD5878" w:rsidP="00AD5878">
            <w:pPr>
              <w:numPr>
                <w:ilvl w:val="0"/>
                <w:numId w:val="7"/>
              </w:numPr>
              <w:spacing w:after="58" w:line="243" w:lineRule="auto"/>
              <w:ind w:right="63" w:hanging="142"/>
            </w:pPr>
            <w:r>
              <w:rPr>
                <w:rFonts w:ascii="Times New Roman" w:eastAsia="Times New Roman" w:hAnsi="Times New Roman" w:cs="Times New Roman"/>
                <w:b/>
                <w:sz w:val="24"/>
              </w:rPr>
              <w:t>CT</w:t>
            </w:r>
            <w:r>
              <w:rPr>
                <w:rFonts w:ascii="Times New Roman" w:eastAsia="Times New Roman" w:hAnsi="Times New Roman" w:cs="Times New Roman"/>
                <w:sz w:val="24"/>
              </w:rPr>
              <w:t xml:space="preserve"> watches </w:t>
            </w:r>
            <w:r>
              <w:rPr>
                <w:rFonts w:ascii="Times New Roman" w:eastAsia="Times New Roman" w:hAnsi="Times New Roman" w:cs="Times New Roman"/>
                <w:i/>
                <w:sz w:val="24"/>
              </w:rPr>
              <w:t xml:space="preserve">The Ancient Greeks </w:t>
            </w:r>
            <w:r>
              <w:rPr>
                <w:rFonts w:ascii="Times New Roman" w:eastAsia="Times New Roman" w:hAnsi="Times New Roman" w:cs="Times New Roman"/>
                <w:sz w:val="24"/>
              </w:rPr>
              <w:t xml:space="preserve">documentary and prompts students to answer accompanying pre-set questions. </w:t>
            </w:r>
            <w:r>
              <w:rPr>
                <w:rFonts w:ascii="Times New Roman" w:eastAsia="Times New Roman" w:hAnsi="Times New Roman" w:cs="Times New Roman"/>
                <w:b/>
                <w:sz w:val="24"/>
              </w:rPr>
              <w:t xml:space="preserve"> </w:t>
            </w:r>
          </w:p>
          <w:p w:rsidR="00AD5878" w:rsidRDefault="00AD5878" w:rsidP="00AD5878">
            <w:pPr>
              <w:numPr>
                <w:ilvl w:val="0"/>
                <w:numId w:val="7"/>
              </w:numPr>
              <w:spacing w:after="55" w:line="241" w:lineRule="auto"/>
              <w:ind w:right="63" w:hanging="142"/>
            </w:pPr>
            <w:r>
              <w:rPr>
                <w:rFonts w:ascii="Times New Roman" w:eastAsia="Times New Roman" w:hAnsi="Times New Roman" w:cs="Times New Roman"/>
                <w:b/>
                <w:sz w:val="24"/>
              </w:rPr>
              <w:t>TL</w:t>
            </w:r>
            <w:r>
              <w:rPr>
                <w:rFonts w:ascii="Times New Roman" w:eastAsia="Times New Roman" w:hAnsi="Times New Roman" w:cs="Times New Roman"/>
                <w:sz w:val="24"/>
              </w:rPr>
              <w:t xml:space="preserve"> sets up different stations that introduce students to various resources informing them of the different aspects of ancient Greek society (as required and summarised in the NSW curriculum). Students design questions based on each station. </w:t>
            </w:r>
            <w:r>
              <w:rPr>
                <w:rFonts w:ascii="Times New Roman" w:eastAsia="Times New Roman" w:hAnsi="Times New Roman" w:cs="Times New Roman"/>
                <w:b/>
                <w:sz w:val="24"/>
              </w:rPr>
              <w:t xml:space="preserve"> </w:t>
            </w:r>
          </w:p>
          <w:p w:rsidR="00AD5878" w:rsidRDefault="00AD5878" w:rsidP="00AD5878">
            <w:pPr>
              <w:numPr>
                <w:ilvl w:val="0"/>
                <w:numId w:val="7"/>
              </w:numPr>
              <w:ind w:right="63" w:hanging="142"/>
            </w:pPr>
            <w:r>
              <w:rPr>
                <w:rFonts w:ascii="Times New Roman" w:eastAsia="Times New Roman" w:hAnsi="Times New Roman" w:cs="Times New Roman"/>
                <w:sz w:val="24"/>
              </w:rPr>
              <w:t xml:space="preserve">Based on questions written by students, </w:t>
            </w:r>
            <w:r>
              <w:rPr>
                <w:rFonts w:ascii="Times New Roman" w:eastAsia="Times New Roman" w:hAnsi="Times New Roman" w:cs="Times New Roman"/>
                <w:b/>
                <w:sz w:val="24"/>
              </w:rPr>
              <w:t xml:space="preserve">TL </w:t>
            </w:r>
            <w:r>
              <w:rPr>
                <w:rFonts w:ascii="Times New Roman" w:eastAsia="Times New Roman" w:hAnsi="Times New Roman" w:cs="Times New Roman"/>
                <w:sz w:val="24"/>
              </w:rPr>
              <w:t xml:space="preserve">can discuss superficial questions, teaching and modelling for students how to write more effective questions.  </w:t>
            </w:r>
            <w:r>
              <w:rPr>
                <w:rFonts w:ascii="Times New Roman" w:eastAsia="Times New Roman" w:hAnsi="Times New Roman" w:cs="Times New Roman"/>
                <w:b/>
                <w:sz w:val="24"/>
              </w:rPr>
              <w:t xml:space="preserve"> </w:t>
            </w:r>
          </w:p>
        </w:tc>
        <w:tc>
          <w:tcPr>
            <w:tcW w:w="3528" w:type="dxa"/>
            <w:tcBorders>
              <w:top w:val="single" w:sz="4" w:space="0" w:color="000000"/>
              <w:left w:val="single" w:sz="4" w:space="0" w:color="000000"/>
              <w:bottom w:val="single" w:sz="4" w:space="0" w:color="000000"/>
              <w:right w:val="single" w:sz="4" w:space="0" w:color="000000"/>
            </w:tcBorders>
          </w:tcPr>
          <w:p w:rsidR="00AD5878" w:rsidRDefault="00AD5878" w:rsidP="00AD5878">
            <w:pPr>
              <w:numPr>
                <w:ilvl w:val="0"/>
                <w:numId w:val="8"/>
              </w:numPr>
              <w:spacing w:after="59" w:line="242" w:lineRule="auto"/>
              <w:ind w:right="60" w:hanging="142"/>
            </w:pPr>
            <w:r>
              <w:rPr>
                <w:rFonts w:ascii="Times New Roman" w:eastAsia="Times New Roman" w:hAnsi="Times New Roman" w:cs="Times New Roman"/>
                <w:sz w:val="24"/>
              </w:rPr>
              <w:t xml:space="preserve">Students gather as an inquiry community and begin thinking about the ‘Big Question’ of the project.  </w:t>
            </w:r>
          </w:p>
          <w:p w:rsidR="00AD5878" w:rsidRDefault="00AD5878" w:rsidP="00AD5878">
            <w:pPr>
              <w:numPr>
                <w:ilvl w:val="0"/>
                <w:numId w:val="8"/>
              </w:numPr>
              <w:spacing w:after="57" w:line="243" w:lineRule="auto"/>
              <w:ind w:right="60" w:hanging="142"/>
            </w:pPr>
            <w:r>
              <w:rPr>
                <w:rFonts w:ascii="Times New Roman" w:eastAsia="Times New Roman" w:hAnsi="Times New Roman" w:cs="Times New Roman"/>
                <w:sz w:val="24"/>
              </w:rPr>
              <w:t xml:space="preserve">Students participate in breaking down the question and rephrasing it in a way that they understand.  </w:t>
            </w:r>
          </w:p>
          <w:p w:rsidR="00AD5878" w:rsidRDefault="00AD5878" w:rsidP="00AD5878">
            <w:pPr>
              <w:numPr>
                <w:ilvl w:val="0"/>
                <w:numId w:val="8"/>
              </w:numPr>
              <w:spacing w:after="49" w:line="250" w:lineRule="auto"/>
              <w:ind w:right="60" w:hanging="142"/>
            </w:pPr>
            <w:r>
              <w:rPr>
                <w:rFonts w:ascii="Times New Roman" w:eastAsia="Times New Roman" w:hAnsi="Times New Roman" w:cs="Times New Roman"/>
                <w:sz w:val="24"/>
              </w:rPr>
              <w:t xml:space="preserve">Students watch and answer questions based on the video.  </w:t>
            </w:r>
          </w:p>
          <w:p w:rsidR="00AD5878" w:rsidRDefault="00AD5878" w:rsidP="00AD5878">
            <w:pPr>
              <w:numPr>
                <w:ilvl w:val="0"/>
                <w:numId w:val="8"/>
              </w:numPr>
              <w:spacing w:after="59" w:line="242" w:lineRule="auto"/>
              <w:ind w:right="60" w:hanging="142"/>
            </w:pPr>
            <w:r>
              <w:rPr>
                <w:rFonts w:ascii="Times New Roman" w:eastAsia="Times New Roman" w:hAnsi="Times New Roman" w:cs="Times New Roman"/>
                <w:sz w:val="24"/>
              </w:rPr>
              <w:t xml:space="preserve">Students go around to each station and design questions based on each resource’s focus and/or source. </w:t>
            </w:r>
          </w:p>
          <w:p w:rsidR="00AD5878" w:rsidRDefault="00AD5878" w:rsidP="00AD5878">
            <w:pPr>
              <w:numPr>
                <w:ilvl w:val="0"/>
                <w:numId w:val="8"/>
              </w:numPr>
              <w:spacing w:after="58" w:line="243" w:lineRule="auto"/>
              <w:ind w:right="60" w:hanging="142"/>
            </w:pPr>
            <w:r>
              <w:rPr>
                <w:rFonts w:ascii="Times New Roman" w:eastAsia="Times New Roman" w:hAnsi="Times New Roman" w:cs="Times New Roman"/>
                <w:sz w:val="24"/>
              </w:rPr>
              <w:t xml:space="preserve">Students discuss their questions with TL and rewrite them to be more effective.  </w:t>
            </w:r>
          </w:p>
          <w:p w:rsidR="00AD5878" w:rsidRDefault="00AD5878" w:rsidP="00AD5878">
            <w:pPr>
              <w:numPr>
                <w:ilvl w:val="0"/>
                <w:numId w:val="8"/>
              </w:numPr>
              <w:ind w:right="60" w:hanging="142"/>
            </w:pPr>
            <w:r>
              <w:rPr>
                <w:rFonts w:ascii="Times New Roman" w:eastAsia="Times New Roman" w:hAnsi="Times New Roman" w:cs="Times New Roman"/>
                <w:sz w:val="24"/>
              </w:rPr>
              <w:t xml:space="preserve">Students write in their project self-reflection journals, in regards to new skills, knowledge etc. In particular, they should identify initial area/s of interest.  </w:t>
            </w:r>
          </w:p>
        </w:tc>
        <w:tc>
          <w:tcPr>
            <w:tcW w:w="4392" w:type="dxa"/>
            <w:tcBorders>
              <w:top w:val="single" w:sz="4" w:space="0" w:color="000000"/>
              <w:left w:val="single" w:sz="4" w:space="0" w:color="000000"/>
              <w:bottom w:val="single" w:sz="4" w:space="0" w:color="000000"/>
              <w:right w:val="single" w:sz="4" w:space="0" w:color="000000"/>
            </w:tcBorders>
          </w:tcPr>
          <w:p w:rsidR="00AD5878" w:rsidRDefault="00AD5878" w:rsidP="00AD5878">
            <w:pPr>
              <w:numPr>
                <w:ilvl w:val="0"/>
                <w:numId w:val="9"/>
              </w:numPr>
              <w:spacing w:line="250" w:lineRule="auto"/>
              <w:ind w:hanging="284"/>
            </w:pPr>
            <w:r>
              <w:rPr>
                <w:rFonts w:ascii="Times New Roman" w:eastAsia="Times New Roman" w:hAnsi="Times New Roman" w:cs="Times New Roman"/>
                <w:sz w:val="24"/>
              </w:rPr>
              <w:t>Video:</w:t>
            </w:r>
            <w:r>
              <w:rPr>
                <w:rFonts w:ascii="Times New Roman" w:eastAsia="Times New Roman" w:hAnsi="Times New Roman" w:cs="Times New Roman"/>
                <w:i/>
                <w:sz w:val="24"/>
              </w:rPr>
              <w:t xml:space="preserve"> The Ancient Greeks: Crucible of Civilisation </w:t>
            </w:r>
          </w:p>
          <w:p w:rsidR="00AD5878" w:rsidRDefault="00AD5878" w:rsidP="00AD5878">
            <w:pPr>
              <w:ind w:left="218"/>
            </w:pPr>
            <w:r>
              <w:rPr>
                <w:rFonts w:ascii="Times New Roman" w:eastAsia="Times New Roman" w:hAnsi="Times New Roman" w:cs="Times New Roman"/>
                <w:sz w:val="24"/>
              </w:rPr>
              <w:t>(</w:t>
            </w:r>
            <w:r>
              <w:rPr>
                <w:rFonts w:ascii="Times New Roman" w:eastAsia="Times New Roman" w:hAnsi="Times New Roman" w:cs="Times New Roman"/>
                <w:color w:val="0000FF"/>
                <w:sz w:val="24"/>
                <w:u w:val="single" w:color="0000FF"/>
              </w:rPr>
              <w:t>https://www.youtube.com/watch?v=G</w:t>
            </w:r>
          </w:p>
          <w:p w:rsidR="00AD5878" w:rsidRDefault="00AD5878" w:rsidP="00AD5878">
            <w:pPr>
              <w:spacing w:after="39"/>
              <w:ind w:left="396"/>
            </w:pPr>
            <w:r>
              <w:rPr>
                <w:rFonts w:ascii="Times New Roman" w:eastAsia="Times New Roman" w:hAnsi="Times New Roman" w:cs="Times New Roman"/>
                <w:color w:val="0000FF"/>
                <w:sz w:val="24"/>
                <w:u w:val="single" w:color="0000FF"/>
              </w:rPr>
              <w:t>2tFoTa-i6w</w:t>
            </w:r>
            <w:r>
              <w:rPr>
                <w:rFonts w:ascii="Times New Roman" w:eastAsia="Times New Roman" w:hAnsi="Times New Roman" w:cs="Times New Roman"/>
                <w:sz w:val="24"/>
              </w:rPr>
              <w:t xml:space="preserve">) </w:t>
            </w:r>
          </w:p>
          <w:p w:rsidR="00AD5878" w:rsidRDefault="00AD5878" w:rsidP="00AD5878">
            <w:pPr>
              <w:numPr>
                <w:ilvl w:val="0"/>
                <w:numId w:val="9"/>
              </w:numPr>
              <w:spacing w:after="6"/>
              <w:ind w:hanging="284"/>
            </w:pPr>
            <w:r>
              <w:rPr>
                <w:rFonts w:ascii="Times New Roman" w:eastAsia="Times New Roman" w:hAnsi="Times New Roman" w:cs="Times New Roman"/>
                <w:sz w:val="24"/>
              </w:rPr>
              <w:t xml:space="preserve">Question worksheet </w:t>
            </w:r>
          </w:p>
          <w:p w:rsidR="00AD5878" w:rsidRDefault="00AD5878" w:rsidP="00AD5878">
            <w:pPr>
              <w:numPr>
                <w:ilvl w:val="0"/>
                <w:numId w:val="9"/>
              </w:numPr>
              <w:spacing w:after="58" w:line="243" w:lineRule="auto"/>
              <w:ind w:hanging="284"/>
            </w:pPr>
            <w:r>
              <w:rPr>
                <w:rFonts w:ascii="Times New Roman" w:eastAsia="Times New Roman" w:hAnsi="Times New Roman" w:cs="Times New Roman"/>
                <w:sz w:val="24"/>
              </w:rPr>
              <w:t xml:space="preserve">Resources curated from the library collection (books, encyclopaedias), as well as websites and videos </w:t>
            </w:r>
          </w:p>
          <w:p w:rsidR="00AD5878" w:rsidRDefault="00AD5878" w:rsidP="00AD5878">
            <w:pPr>
              <w:numPr>
                <w:ilvl w:val="0"/>
                <w:numId w:val="9"/>
              </w:numPr>
              <w:spacing w:after="19" w:line="250" w:lineRule="auto"/>
              <w:ind w:hanging="284"/>
            </w:pPr>
            <w:r>
              <w:rPr>
                <w:rFonts w:ascii="Times New Roman" w:eastAsia="Times New Roman" w:hAnsi="Times New Roman" w:cs="Times New Roman"/>
                <w:sz w:val="24"/>
              </w:rPr>
              <w:t xml:space="preserve">List of possible areas of interest for projects: </w:t>
            </w:r>
          </w:p>
          <w:p w:rsidR="00AD5878" w:rsidRDefault="00AD5878" w:rsidP="00AD5878">
            <w:pPr>
              <w:numPr>
                <w:ilvl w:val="1"/>
                <w:numId w:val="9"/>
              </w:numPr>
              <w:spacing w:after="23" w:line="250" w:lineRule="auto"/>
              <w:ind w:right="684"/>
            </w:pPr>
            <w:r>
              <w:rPr>
                <w:rFonts w:ascii="Times New Roman" w:eastAsia="Times New Roman" w:hAnsi="Times New Roman" w:cs="Times New Roman"/>
                <w:sz w:val="24"/>
              </w:rPr>
              <w:t xml:space="preserve">Geographical setting and natural features </w:t>
            </w:r>
          </w:p>
          <w:p w:rsidR="00AD5878" w:rsidRDefault="00AD5878" w:rsidP="00AD5878">
            <w:pPr>
              <w:numPr>
                <w:ilvl w:val="1"/>
                <w:numId w:val="9"/>
              </w:numPr>
              <w:spacing w:line="279" w:lineRule="auto"/>
              <w:ind w:right="684"/>
            </w:pPr>
            <w:r>
              <w:rPr>
                <w:rFonts w:ascii="Times New Roman" w:eastAsia="Times New Roman" w:hAnsi="Times New Roman" w:cs="Times New Roman"/>
                <w:sz w:val="24"/>
              </w:rPr>
              <w:t xml:space="preserve">Foundational myths </w:t>
            </w:r>
            <w:proofErr w:type="spellStart"/>
            <w:r>
              <w:rPr>
                <w:rFonts w:ascii="Courier New" w:eastAsia="Courier New" w:hAnsi="Courier New" w:cs="Courier New"/>
                <w:sz w:val="24"/>
              </w:rPr>
              <w:t>o</w:t>
            </w:r>
            <w:proofErr w:type="spellEnd"/>
            <w:r>
              <w:rPr>
                <w:rFonts w:ascii="Arial" w:eastAsia="Arial" w:hAnsi="Arial" w:cs="Arial"/>
                <w:sz w:val="24"/>
              </w:rPr>
              <w:t xml:space="preserve"> </w:t>
            </w:r>
            <w:r>
              <w:rPr>
                <w:rFonts w:ascii="Times New Roman" w:eastAsia="Times New Roman" w:hAnsi="Times New Roman" w:cs="Times New Roman"/>
                <w:sz w:val="24"/>
              </w:rPr>
              <w:t xml:space="preserve">Government </w:t>
            </w:r>
          </w:p>
          <w:p w:rsidR="00AD5878" w:rsidRDefault="00AD5878" w:rsidP="00AD5878">
            <w:pPr>
              <w:numPr>
                <w:ilvl w:val="1"/>
                <w:numId w:val="9"/>
              </w:numPr>
              <w:spacing w:after="22"/>
              <w:ind w:right="684"/>
            </w:pPr>
            <w:r>
              <w:rPr>
                <w:rFonts w:ascii="Times New Roman" w:eastAsia="Times New Roman" w:hAnsi="Times New Roman" w:cs="Times New Roman"/>
                <w:sz w:val="24"/>
              </w:rPr>
              <w:t xml:space="preserve">Role of law and religion </w:t>
            </w:r>
          </w:p>
          <w:p w:rsidR="00AD5878" w:rsidRDefault="00AD5878" w:rsidP="00AD5878">
            <w:pPr>
              <w:numPr>
                <w:ilvl w:val="1"/>
                <w:numId w:val="9"/>
              </w:numPr>
              <w:spacing w:line="278" w:lineRule="auto"/>
              <w:ind w:right="684"/>
            </w:pPr>
            <w:r>
              <w:rPr>
                <w:rFonts w:ascii="Times New Roman" w:eastAsia="Times New Roman" w:hAnsi="Times New Roman" w:cs="Times New Roman"/>
                <w:sz w:val="24"/>
              </w:rPr>
              <w:t xml:space="preserve">Classes </w:t>
            </w:r>
            <w:proofErr w:type="spellStart"/>
            <w:r>
              <w:rPr>
                <w:rFonts w:ascii="Courier New" w:eastAsia="Courier New" w:hAnsi="Courier New" w:cs="Courier New"/>
                <w:sz w:val="24"/>
              </w:rPr>
              <w:t>o</w:t>
            </w:r>
            <w:proofErr w:type="spellEnd"/>
            <w:r>
              <w:rPr>
                <w:rFonts w:ascii="Arial" w:eastAsia="Arial" w:hAnsi="Arial" w:cs="Arial"/>
                <w:sz w:val="24"/>
              </w:rPr>
              <w:t xml:space="preserve"> </w:t>
            </w:r>
            <w:r>
              <w:rPr>
                <w:rFonts w:ascii="Times New Roman" w:eastAsia="Times New Roman" w:hAnsi="Times New Roman" w:cs="Times New Roman"/>
                <w:sz w:val="24"/>
              </w:rPr>
              <w:t xml:space="preserve">Religion  </w:t>
            </w:r>
          </w:p>
          <w:p w:rsidR="00AD5878" w:rsidRDefault="00AD5878" w:rsidP="00AD5878">
            <w:pPr>
              <w:numPr>
                <w:ilvl w:val="1"/>
                <w:numId w:val="9"/>
              </w:numPr>
              <w:spacing w:after="1" w:line="280" w:lineRule="auto"/>
              <w:ind w:right="684"/>
            </w:pPr>
            <w:r>
              <w:rPr>
                <w:rFonts w:ascii="Times New Roman" w:eastAsia="Times New Roman" w:hAnsi="Times New Roman" w:cs="Times New Roman"/>
                <w:sz w:val="24"/>
              </w:rPr>
              <w:t xml:space="preserve">Warfare (conquest, treaties) </w:t>
            </w: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 xml:space="preserve">Death or funerary customs </w:t>
            </w: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 xml:space="preserve">Inventions </w:t>
            </w:r>
          </w:p>
          <w:p w:rsidR="00AD5878" w:rsidRDefault="00AD5878" w:rsidP="00AD5878">
            <w:pPr>
              <w:numPr>
                <w:ilvl w:val="1"/>
                <w:numId w:val="9"/>
              </w:numPr>
              <w:ind w:right="684"/>
            </w:pPr>
            <w:r>
              <w:rPr>
                <w:rFonts w:ascii="Times New Roman" w:eastAsia="Times New Roman" w:hAnsi="Times New Roman" w:cs="Times New Roman"/>
                <w:sz w:val="24"/>
              </w:rPr>
              <w:t xml:space="preserve">Specific people e.g. Pericles </w:t>
            </w:r>
          </w:p>
        </w:tc>
      </w:tr>
      <w:tr w:rsidR="00AD5878" w:rsidTr="007F13CA">
        <w:trPr>
          <w:trHeight w:val="3989"/>
        </w:trPr>
        <w:tc>
          <w:tcPr>
            <w:tcW w:w="2616" w:type="dxa"/>
            <w:tcBorders>
              <w:top w:val="single" w:sz="4" w:space="0" w:color="000000"/>
              <w:left w:val="single" w:sz="4" w:space="0" w:color="000000"/>
              <w:bottom w:val="single" w:sz="4" w:space="0" w:color="000000"/>
              <w:right w:val="single" w:sz="4" w:space="0" w:color="000000"/>
            </w:tcBorders>
          </w:tcPr>
          <w:p w:rsidR="00AD5878" w:rsidRDefault="00AD5878" w:rsidP="00AD5878">
            <w:pPr>
              <w:ind w:left="15"/>
            </w:pPr>
            <w:r>
              <w:rPr>
                <w:rFonts w:ascii="Times New Roman" w:eastAsia="Times New Roman" w:hAnsi="Times New Roman" w:cs="Times New Roman"/>
                <w:b/>
                <w:sz w:val="24"/>
              </w:rPr>
              <w:lastRenderedPageBreak/>
              <w:t xml:space="preserve">Stage 3: Explore </w:t>
            </w:r>
          </w:p>
          <w:p w:rsidR="00AD5878" w:rsidRDefault="00AD5878" w:rsidP="00AD5878">
            <w:pPr>
              <w:ind w:right="19"/>
            </w:pPr>
            <w:r>
              <w:rPr>
                <w:noProof/>
              </w:rPr>
              <w:drawing>
                <wp:inline distT="0" distB="0" distL="0" distR="0" wp14:anchorId="5D9BD662" wp14:editId="3E7C4737">
                  <wp:extent cx="1504315" cy="1504315"/>
                  <wp:effectExtent l="0" t="0" r="0" b="0"/>
                  <wp:docPr id="1703" name="Picture 1703"/>
                  <wp:cNvGraphicFramePr/>
                  <a:graphic xmlns:a="http://schemas.openxmlformats.org/drawingml/2006/main">
                    <a:graphicData uri="http://schemas.openxmlformats.org/drawingml/2006/picture">
                      <pic:pic xmlns:pic="http://schemas.openxmlformats.org/drawingml/2006/picture">
                        <pic:nvPicPr>
                          <pic:cNvPr id="1703" name="Picture 1703"/>
                          <pic:cNvPicPr/>
                        </pic:nvPicPr>
                        <pic:blipFill>
                          <a:blip r:embed="rId8"/>
                          <a:stretch>
                            <a:fillRect/>
                          </a:stretch>
                        </pic:blipFill>
                        <pic:spPr>
                          <a:xfrm>
                            <a:off x="0" y="0"/>
                            <a:ext cx="1504315" cy="1504315"/>
                          </a:xfrm>
                          <a:prstGeom prst="rect">
                            <a:avLst/>
                          </a:prstGeom>
                        </pic:spPr>
                      </pic:pic>
                    </a:graphicData>
                  </a:graphic>
                </wp:inline>
              </w:drawing>
            </w:r>
            <w:r>
              <w:rPr>
                <w:rFonts w:ascii="Times New Roman" w:eastAsia="Times New Roman" w:hAnsi="Times New Roman" w:cs="Times New Roman"/>
                <w:b/>
                <w:sz w:val="24"/>
              </w:rPr>
              <w:t xml:space="preserve"> </w:t>
            </w:r>
          </w:p>
        </w:tc>
        <w:tc>
          <w:tcPr>
            <w:tcW w:w="4488" w:type="dxa"/>
            <w:tcBorders>
              <w:top w:val="single" w:sz="4" w:space="0" w:color="000000"/>
              <w:left w:val="single" w:sz="4" w:space="0" w:color="000000"/>
              <w:bottom w:val="single" w:sz="4" w:space="0" w:color="000000"/>
              <w:right w:val="single" w:sz="4" w:space="0" w:color="000000"/>
            </w:tcBorders>
          </w:tcPr>
          <w:p w:rsidR="00AD5878" w:rsidRDefault="00AD5878" w:rsidP="00AD5878">
            <w:pPr>
              <w:numPr>
                <w:ilvl w:val="0"/>
                <w:numId w:val="10"/>
              </w:numPr>
              <w:spacing w:after="58" w:line="243" w:lineRule="auto"/>
              <w:ind w:right="63" w:hanging="142"/>
            </w:pPr>
            <w:r>
              <w:rPr>
                <w:rFonts w:ascii="Times New Roman" w:eastAsia="Times New Roman" w:hAnsi="Times New Roman" w:cs="Times New Roman"/>
                <w:b/>
                <w:sz w:val="24"/>
              </w:rPr>
              <w:t xml:space="preserve">CT </w:t>
            </w:r>
            <w:r>
              <w:rPr>
                <w:rFonts w:ascii="Times New Roman" w:eastAsia="Times New Roman" w:hAnsi="Times New Roman" w:cs="Times New Roman"/>
                <w:sz w:val="24"/>
              </w:rPr>
              <w:t xml:space="preserve">sorts students into inquiry circles based on their area of interest (each group should be no bigger than 4-5 members). </w:t>
            </w:r>
            <w:r>
              <w:rPr>
                <w:rFonts w:ascii="Times New Roman" w:eastAsia="Times New Roman" w:hAnsi="Times New Roman" w:cs="Times New Roman"/>
                <w:b/>
                <w:sz w:val="24"/>
              </w:rPr>
              <w:t xml:space="preserve"> </w:t>
            </w:r>
          </w:p>
          <w:p w:rsidR="00AD5878" w:rsidRDefault="00AD5878" w:rsidP="00AD5878">
            <w:pPr>
              <w:numPr>
                <w:ilvl w:val="0"/>
                <w:numId w:val="10"/>
              </w:numPr>
              <w:spacing w:after="6"/>
              <w:ind w:right="63" w:hanging="142"/>
            </w:pPr>
            <w:r>
              <w:rPr>
                <w:rFonts w:ascii="Times New Roman" w:eastAsia="Times New Roman" w:hAnsi="Times New Roman" w:cs="Times New Roman"/>
                <w:b/>
                <w:sz w:val="24"/>
              </w:rPr>
              <w:t xml:space="preserve">CT </w:t>
            </w:r>
            <w:r>
              <w:rPr>
                <w:rFonts w:ascii="Times New Roman" w:eastAsia="Times New Roman" w:hAnsi="Times New Roman" w:cs="Times New Roman"/>
                <w:sz w:val="24"/>
              </w:rPr>
              <w:t>explicitly addresses social group skills.</w:t>
            </w:r>
            <w:r>
              <w:rPr>
                <w:rFonts w:ascii="Times New Roman" w:eastAsia="Times New Roman" w:hAnsi="Times New Roman" w:cs="Times New Roman"/>
                <w:b/>
                <w:sz w:val="24"/>
              </w:rPr>
              <w:t xml:space="preserve"> </w:t>
            </w:r>
          </w:p>
          <w:p w:rsidR="00AD5878" w:rsidRDefault="00AD5878" w:rsidP="00AD5878">
            <w:pPr>
              <w:numPr>
                <w:ilvl w:val="0"/>
                <w:numId w:val="10"/>
              </w:numPr>
              <w:spacing w:line="241" w:lineRule="auto"/>
              <w:ind w:right="63" w:hanging="142"/>
            </w:pPr>
            <w:r>
              <w:rPr>
                <w:rFonts w:ascii="Times New Roman" w:eastAsia="Times New Roman" w:hAnsi="Times New Roman" w:cs="Times New Roman"/>
                <w:b/>
                <w:sz w:val="24"/>
              </w:rPr>
              <w:t>TL</w:t>
            </w:r>
            <w:r>
              <w:rPr>
                <w:rFonts w:ascii="Times New Roman" w:eastAsia="Times New Roman" w:hAnsi="Times New Roman" w:cs="Times New Roman"/>
                <w:sz w:val="24"/>
              </w:rPr>
              <w:t xml:space="preserve"> shows students how to make the most of Google Search and databases by referring back to keywords and alternative phrasing activity, and modelling different search strategies for students (limiting by format, years of publication etc.). Shows them how to use the keyword log </w:t>
            </w:r>
          </w:p>
          <w:p w:rsidR="00AD5878" w:rsidRDefault="00AD5878" w:rsidP="00AD5878">
            <w:pPr>
              <w:spacing w:after="39"/>
              <w:ind w:left="142"/>
            </w:pPr>
            <w:r>
              <w:rPr>
                <w:rFonts w:ascii="Times New Roman" w:eastAsia="Times New Roman" w:hAnsi="Times New Roman" w:cs="Times New Roman"/>
                <w:sz w:val="24"/>
              </w:rPr>
              <w:t xml:space="preserve">(Appendix 1).  </w:t>
            </w:r>
          </w:p>
          <w:p w:rsidR="00AD5878" w:rsidRDefault="00AD5878" w:rsidP="00AD5878">
            <w:pPr>
              <w:numPr>
                <w:ilvl w:val="0"/>
                <w:numId w:val="10"/>
              </w:numPr>
              <w:ind w:right="63" w:hanging="142"/>
            </w:pPr>
            <w:r>
              <w:rPr>
                <w:rFonts w:ascii="Times New Roman" w:eastAsia="Times New Roman" w:hAnsi="Times New Roman" w:cs="Times New Roman"/>
                <w:b/>
                <w:sz w:val="24"/>
              </w:rPr>
              <w:t xml:space="preserve">CT </w:t>
            </w:r>
            <w:r>
              <w:rPr>
                <w:rFonts w:ascii="Times New Roman" w:eastAsia="Times New Roman" w:hAnsi="Times New Roman" w:cs="Times New Roman"/>
                <w:sz w:val="24"/>
              </w:rPr>
              <w:t xml:space="preserve">and </w:t>
            </w:r>
            <w:r>
              <w:rPr>
                <w:rFonts w:ascii="Times New Roman" w:eastAsia="Times New Roman" w:hAnsi="Times New Roman" w:cs="Times New Roman"/>
                <w:b/>
                <w:sz w:val="24"/>
              </w:rPr>
              <w:t>TL</w:t>
            </w:r>
            <w:r>
              <w:rPr>
                <w:rFonts w:ascii="Times New Roman" w:eastAsia="Times New Roman" w:hAnsi="Times New Roman" w:cs="Times New Roman"/>
                <w:sz w:val="24"/>
              </w:rPr>
              <w:t xml:space="preserve"> hands out scaffold to each member of the inquiry circle (Appendix 2). </w:t>
            </w:r>
          </w:p>
        </w:tc>
        <w:tc>
          <w:tcPr>
            <w:tcW w:w="3528" w:type="dxa"/>
            <w:tcBorders>
              <w:top w:val="single" w:sz="4" w:space="0" w:color="000000"/>
              <w:left w:val="single" w:sz="4" w:space="0" w:color="000000"/>
              <w:bottom w:val="single" w:sz="4" w:space="0" w:color="000000"/>
              <w:right w:val="single" w:sz="4" w:space="0" w:color="000000"/>
            </w:tcBorders>
          </w:tcPr>
          <w:p w:rsidR="00AD5878" w:rsidRDefault="00AD5878" w:rsidP="00AD5878">
            <w:pPr>
              <w:numPr>
                <w:ilvl w:val="0"/>
                <w:numId w:val="11"/>
              </w:numPr>
              <w:spacing w:after="58" w:line="243" w:lineRule="auto"/>
              <w:ind w:right="60" w:hanging="142"/>
            </w:pPr>
            <w:r>
              <w:rPr>
                <w:rFonts w:ascii="Times New Roman" w:eastAsia="Times New Roman" w:hAnsi="Times New Roman" w:cs="Times New Roman"/>
                <w:sz w:val="24"/>
              </w:rPr>
              <w:t xml:space="preserve">Students decide on an area of interest for their project and are sorted into inquiry circles. </w:t>
            </w:r>
            <w:r>
              <w:rPr>
                <w:rFonts w:ascii="Times New Roman" w:eastAsia="Times New Roman" w:hAnsi="Times New Roman" w:cs="Times New Roman"/>
                <w:b/>
                <w:sz w:val="24"/>
              </w:rPr>
              <w:t xml:space="preserve"> </w:t>
            </w:r>
          </w:p>
          <w:p w:rsidR="00AD5878" w:rsidRDefault="00AD5878" w:rsidP="00AD5878">
            <w:pPr>
              <w:numPr>
                <w:ilvl w:val="0"/>
                <w:numId w:val="11"/>
              </w:numPr>
              <w:spacing w:after="58" w:line="243" w:lineRule="auto"/>
              <w:ind w:right="60" w:hanging="142"/>
            </w:pPr>
            <w:r>
              <w:rPr>
                <w:rFonts w:ascii="Times New Roman" w:eastAsia="Times New Roman" w:hAnsi="Times New Roman" w:cs="Times New Roman"/>
                <w:sz w:val="24"/>
              </w:rPr>
              <w:t xml:space="preserve">Students use the strategies taught to locate 2 interesting sources looking at their interest area. </w:t>
            </w:r>
            <w:r>
              <w:rPr>
                <w:rFonts w:ascii="Times New Roman" w:eastAsia="Times New Roman" w:hAnsi="Times New Roman" w:cs="Times New Roman"/>
                <w:b/>
                <w:sz w:val="24"/>
              </w:rPr>
              <w:t xml:space="preserve"> </w:t>
            </w:r>
          </w:p>
          <w:p w:rsidR="00AD5878" w:rsidRDefault="00AD5878" w:rsidP="00AD5878">
            <w:pPr>
              <w:numPr>
                <w:ilvl w:val="0"/>
                <w:numId w:val="11"/>
              </w:numPr>
              <w:spacing w:after="59" w:line="242" w:lineRule="auto"/>
              <w:ind w:right="60" w:hanging="142"/>
            </w:pPr>
            <w:r>
              <w:rPr>
                <w:rFonts w:ascii="Times New Roman" w:eastAsia="Times New Roman" w:hAnsi="Times New Roman" w:cs="Times New Roman"/>
                <w:sz w:val="24"/>
              </w:rPr>
              <w:t xml:space="preserve">Using the various scaffolds at their disposal, </w:t>
            </w:r>
            <w:proofErr w:type="gramStart"/>
            <w:r>
              <w:rPr>
                <w:rFonts w:ascii="Times New Roman" w:eastAsia="Times New Roman" w:hAnsi="Times New Roman" w:cs="Times New Roman"/>
                <w:sz w:val="24"/>
              </w:rPr>
              <w:t>students</w:t>
            </w:r>
            <w:proofErr w:type="gramEnd"/>
            <w:r>
              <w:rPr>
                <w:rFonts w:ascii="Times New Roman" w:eastAsia="Times New Roman" w:hAnsi="Times New Roman" w:cs="Times New Roman"/>
                <w:sz w:val="24"/>
              </w:rPr>
              <w:t xml:space="preserve"> record information and any questions that arise about their topic. </w:t>
            </w:r>
            <w:r>
              <w:rPr>
                <w:rFonts w:ascii="Times New Roman" w:eastAsia="Times New Roman" w:hAnsi="Times New Roman" w:cs="Times New Roman"/>
                <w:b/>
                <w:sz w:val="24"/>
              </w:rPr>
              <w:t xml:space="preserve"> </w:t>
            </w:r>
          </w:p>
          <w:p w:rsidR="00AD5878" w:rsidRDefault="00AD5878" w:rsidP="00AD5878">
            <w:pPr>
              <w:numPr>
                <w:ilvl w:val="0"/>
                <w:numId w:val="11"/>
              </w:numPr>
              <w:ind w:right="60" w:hanging="142"/>
            </w:pPr>
            <w:r>
              <w:rPr>
                <w:rFonts w:ascii="Times New Roman" w:eastAsia="Times New Roman" w:hAnsi="Times New Roman" w:cs="Times New Roman"/>
                <w:sz w:val="24"/>
              </w:rPr>
              <w:t xml:space="preserve">Students write in their project journals, picking 5 possible research questions/sub-topics.  </w:t>
            </w:r>
            <w:r>
              <w:rPr>
                <w:rFonts w:ascii="Times New Roman" w:eastAsia="Times New Roman" w:hAnsi="Times New Roman" w:cs="Times New Roman"/>
                <w:b/>
                <w:sz w:val="24"/>
              </w:rPr>
              <w:t xml:space="preserve"> </w:t>
            </w:r>
          </w:p>
        </w:tc>
        <w:tc>
          <w:tcPr>
            <w:tcW w:w="4392" w:type="dxa"/>
            <w:tcBorders>
              <w:top w:val="single" w:sz="4" w:space="0" w:color="000000"/>
              <w:left w:val="single" w:sz="4" w:space="0" w:color="000000"/>
              <w:bottom w:val="single" w:sz="4" w:space="0" w:color="000000"/>
              <w:right w:val="single" w:sz="4" w:space="0" w:color="000000"/>
            </w:tcBorders>
          </w:tcPr>
          <w:p w:rsidR="00AD5878" w:rsidRDefault="00AD5878" w:rsidP="00AD5878">
            <w:pPr>
              <w:numPr>
                <w:ilvl w:val="0"/>
                <w:numId w:val="12"/>
              </w:numPr>
              <w:spacing w:after="1"/>
              <w:ind w:hanging="284"/>
            </w:pPr>
            <w:r>
              <w:rPr>
                <w:rFonts w:ascii="Times New Roman" w:eastAsia="Times New Roman" w:hAnsi="Times New Roman" w:cs="Times New Roman"/>
                <w:sz w:val="24"/>
              </w:rPr>
              <w:t>Keyword log table (</w:t>
            </w:r>
            <w:r>
              <w:rPr>
                <w:rFonts w:ascii="Times New Roman" w:eastAsia="Times New Roman" w:hAnsi="Times New Roman" w:cs="Times New Roman"/>
                <w:b/>
                <w:sz w:val="24"/>
              </w:rPr>
              <w:t>Appendix 1</w:t>
            </w:r>
            <w:r>
              <w:rPr>
                <w:rFonts w:ascii="Times New Roman" w:eastAsia="Times New Roman" w:hAnsi="Times New Roman" w:cs="Times New Roman"/>
                <w:sz w:val="24"/>
              </w:rPr>
              <w:t xml:space="preserve">) </w:t>
            </w:r>
          </w:p>
          <w:p w:rsidR="00AD5878" w:rsidRDefault="00AD5878" w:rsidP="00AD5878">
            <w:pPr>
              <w:numPr>
                <w:ilvl w:val="0"/>
                <w:numId w:val="12"/>
              </w:numPr>
              <w:spacing w:after="6"/>
              <w:ind w:hanging="284"/>
            </w:pPr>
            <w:r>
              <w:rPr>
                <w:rFonts w:ascii="Times New Roman" w:eastAsia="Times New Roman" w:hAnsi="Times New Roman" w:cs="Times New Roman"/>
                <w:sz w:val="24"/>
              </w:rPr>
              <w:t xml:space="preserve">Computers/Internet </w:t>
            </w:r>
          </w:p>
          <w:p w:rsidR="00AD5878" w:rsidRDefault="00AD5878" w:rsidP="00AD5878">
            <w:pPr>
              <w:numPr>
                <w:ilvl w:val="0"/>
                <w:numId w:val="12"/>
              </w:numPr>
              <w:spacing w:after="6"/>
              <w:ind w:hanging="284"/>
            </w:pPr>
            <w:r>
              <w:rPr>
                <w:rFonts w:ascii="Times New Roman" w:eastAsia="Times New Roman" w:hAnsi="Times New Roman" w:cs="Times New Roman"/>
                <w:sz w:val="24"/>
              </w:rPr>
              <w:t xml:space="preserve">Library resources </w:t>
            </w:r>
          </w:p>
          <w:p w:rsidR="00AD5878" w:rsidRDefault="00AD5878" w:rsidP="00AD5878">
            <w:pPr>
              <w:numPr>
                <w:ilvl w:val="0"/>
                <w:numId w:val="12"/>
              </w:numPr>
              <w:spacing w:after="6"/>
              <w:ind w:hanging="284"/>
            </w:pPr>
            <w:r>
              <w:rPr>
                <w:rFonts w:ascii="Times New Roman" w:eastAsia="Times New Roman" w:hAnsi="Times New Roman" w:cs="Times New Roman"/>
                <w:sz w:val="24"/>
              </w:rPr>
              <w:t xml:space="preserve">Pens/Pencils/Paper </w:t>
            </w:r>
          </w:p>
          <w:p w:rsidR="00AD5878" w:rsidRDefault="00AD5878" w:rsidP="00AD5878">
            <w:pPr>
              <w:numPr>
                <w:ilvl w:val="0"/>
                <w:numId w:val="12"/>
              </w:numPr>
              <w:spacing w:after="57" w:line="243" w:lineRule="auto"/>
              <w:ind w:hanging="284"/>
            </w:pPr>
            <w:r>
              <w:rPr>
                <w:rFonts w:ascii="Times New Roman" w:eastAsia="Times New Roman" w:hAnsi="Times New Roman" w:cs="Times New Roman"/>
                <w:sz w:val="24"/>
              </w:rPr>
              <w:t>Scaffold for recording information on two sources and possible research questions (</w:t>
            </w:r>
            <w:r>
              <w:rPr>
                <w:rFonts w:ascii="Times New Roman" w:eastAsia="Times New Roman" w:hAnsi="Times New Roman" w:cs="Times New Roman"/>
                <w:b/>
                <w:sz w:val="24"/>
              </w:rPr>
              <w:t>Appendix 2</w:t>
            </w:r>
            <w:r>
              <w:rPr>
                <w:rFonts w:ascii="Times New Roman" w:eastAsia="Times New Roman" w:hAnsi="Times New Roman" w:cs="Times New Roman"/>
                <w:sz w:val="24"/>
              </w:rPr>
              <w:t xml:space="preserve">)  </w:t>
            </w:r>
          </w:p>
          <w:p w:rsidR="00AD5878" w:rsidRDefault="00AD5878" w:rsidP="00AD5878">
            <w:pPr>
              <w:numPr>
                <w:ilvl w:val="0"/>
                <w:numId w:val="12"/>
              </w:numPr>
              <w:ind w:hanging="284"/>
            </w:pPr>
            <w:r>
              <w:rPr>
                <w:rFonts w:ascii="Times New Roman" w:eastAsia="Times New Roman" w:hAnsi="Times New Roman" w:cs="Times New Roman"/>
                <w:sz w:val="24"/>
              </w:rPr>
              <w:t xml:space="preserve">Google Docs </w:t>
            </w:r>
          </w:p>
          <w:p w:rsidR="00AD5878" w:rsidRDefault="00AD5878" w:rsidP="00AD5878">
            <w:pPr>
              <w:ind w:left="112"/>
            </w:pPr>
            <w:r>
              <w:rPr>
                <w:rFonts w:ascii="Times New Roman" w:eastAsia="Times New Roman" w:hAnsi="Times New Roman" w:cs="Times New Roman"/>
                <w:b/>
                <w:sz w:val="24"/>
              </w:rPr>
              <w:t xml:space="preserve"> </w:t>
            </w:r>
          </w:p>
        </w:tc>
      </w:tr>
      <w:tr w:rsidR="00AD5878" w:rsidTr="007F13CA">
        <w:trPr>
          <w:trHeight w:val="5117"/>
        </w:trPr>
        <w:tc>
          <w:tcPr>
            <w:tcW w:w="2616" w:type="dxa"/>
            <w:tcBorders>
              <w:top w:val="single" w:sz="4" w:space="0" w:color="000000"/>
              <w:left w:val="single" w:sz="4" w:space="0" w:color="000000"/>
              <w:bottom w:val="single" w:sz="4" w:space="0" w:color="000000"/>
              <w:right w:val="single" w:sz="4" w:space="0" w:color="000000"/>
            </w:tcBorders>
          </w:tcPr>
          <w:p w:rsidR="00AD5878" w:rsidRDefault="00AD5878" w:rsidP="007F13CA">
            <w:pPr>
              <w:ind w:left="15"/>
              <w:jc w:val="center"/>
            </w:pPr>
            <w:r>
              <w:rPr>
                <w:rFonts w:ascii="Times New Roman" w:eastAsia="Times New Roman" w:hAnsi="Times New Roman" w:cs="Times New Roman"/>
                <w:b/>
                <w:sz w:val="24"/>
              </w:rPr>
              <w:lastRenderedPageBreak/>
              <w:t xml:space="preserve">Stage 4: Identify </w:t>
            </w:r>
          </w:p>
          <w:p w:rsidR="00AD5878" w:rsidRDefault="00AD5878" w:rsidP="007F13CA">
            <w:r>
              <w:rPr>
                <w:noProof/>
              </w:rPr>
              <w:drawing>
                <wp:inline distT="0" distB="0" distL="0" distR="0" wp14:anchorId="40C4EC1C" wp14:editId="5DA2D3EC">
                  <wp:extent cx="1520952" cy="1612392"/>
                  <wp:effectExtent l="0" t="0" r="0" b="0"/>
                  <wp:docPr id="27228" name="Picture 27228"/>
                  <wp:cNvGraphicFramePr/>
                  <a:graphic xmlns:a="http://schemas.openxmlformats.org/drawingml/2006/main">
                    <a:graphicData uri="http://schemas.openxmlformats.org/drawingml/2006/picture">
                      <pic:pic xmlns:pic="http://schemas.openxmlformats.org/drawingml/2006/picture">
                        <pic:nvPicPr>
                          <pic:cNvPr id="27228" name="Picture 27228"/>
                          <pic:cNvPicPr/>
                        </pic:nvPicPr>
                        <pic:blipFill>
                          <a:blip r:embed="rId9"/>
                          <a:stretch>
                            <a:fillRect/>
                          </a:stretch>
                        </pic:blipFill>
                        <pic:spPr>
                          <a:xfrm>
                            <a:off x="0" y="0"/>
                            <a:ext cx="1520952" cy="1612392"/>
                          </a:xfrm>
                          <a:prstGeom prst="rect">
                            <a:avLst/>
                          </a:prstGeom>
                        </pic:spPr>
                      </pic:pic>
                    </a:graphicData>
                  </a:graphic>
                </wp:inline>
              </w:drawing>
            </w:r>
          </w:p>
        </w:tc>
        <w:tc>
          <w:tcPr>
            <w:tcW w:w="4488" w:type="dxa"/>
            <w:tcBorders>
              <w:top w:val="single" w:sz="4" w:space="0" w:color="000000"/>
              <w:left w:val="single" w:sz="4" w:space="0" w:color="000000"/>
              <w:bottom w:val="single" w:sz="4" w:space="0" w:color="000000"/>
              <w:right w:val="single" w:sz="4" w:space="0" w:color="000000"/>
            </w:tcBorders>
          </w:tcPr>
          <w:p w:rsidR="00AD5878" w:rsidRDefault="00AD5878" w:rsidP="00AD5878">
            <w:pPr>
              <w:numPr>
                <w:ilvl w:val="0"/>
                <w:numId w:val="13"/>
              </w:numPr>
              <w:spacing w:after="45" w:line="250" w:lineRule="auto"/>
              <w:ind w:right="63" w:hanging="142"/>
              <w:jc w:val="both"/>
            </w:pPr>
            <w:r>
              <w:rPr>
                <w:rFonts w:ascii="Times New Roman" w:eastAsia="Times New Roman" w:hAnsi="Times New Roman" w:cs="Times New Roman"/>
                <w:b/>
                <w:sz w:val="24"/>
              </w:rPr>
              <w:t xml:space="preserve">CT </w:t>
            </w:r>
            <w:r>
              <w:rPr>
                <w:rFonts w:ascii="Times New Roman" w:eastAsia="Times New Roman" w:hAnsi="Times New Roman" w:cs="Times New Roman"/>
                <w:sz w:val="24"/>
              </w:rPr>
              <w:t xml:space="preserve">hands out and explains the assessment (Appendix 3). </w:t>
            </w:r>
            <w:r>
              <w:rPr>
                <w:rFonts w:ascii="Times New Roman" w:eastAsia="Times New Roman" w:hAnsi="Times New Roman" w:cs="Times New Roman"/>
                <w:b/>
                <w:sz w:val="24"/>
              </w:rPr>
              <w:t xml:space="preserve"> </w:t>
            </w:r>
          </w:p>
          <w:p w:rsidR="00AD5878" w:rsidRDefault="00AD5878" w:rsidP="00AD5878">
            <w:pPr>
              <w:numPr>
                <w:ilvl w:val="0"/>
                <w:numId w:val="13"/>
              </w:numPr>
              <w:spacing w:line="242" w:lineRule="auto"/>
              <w:ind w:right="63" w:hanging="142"/>
              <w:jc w:val="both"/>
            </w:pPr>
            <w:r>
              <w:rPr>
                <w:rFonts w:ascii="Times New Roman" w:eastAsia="Times New Roman" w:hAnsi="Times New Roman" w:cs="Times New Roman"/>
                <w:b/>
                <w:sz w:val="24"/>
              </w:rPr>
              <w:t xml:space="preserve">TL </w:t>
            </w:r>
            <w:r>
              <w:rPr>
                <w:rFonts w:ascii="Times New Roman" w:eastAsia="Times New Roman" w:hAnsi="Times New Roman" w:cs="Times New Roman"/>
                <w:sz w:val="24"/>
              </w:rPr>
              <w:t xml:space="preserve">explains how to narrow a topic down into different sub-topics. E.g. ‘How did religion and beliefs of Greece influence other societies?’ breaks off into ‘temples and buildings’, ‘gods/goddesses’, </w:t>
            </w:r>
          </w:p>
          <w:p w:rsidR="00AD5878" w:rsidRDefault="00AD5878" w:rsidP="007F13CA">
            <w:pPr>
              <w:ind w:left="142"/>
              <w:jc w:val="both"/>
            </w:pPr>
            <w:r>
              <w:rPr>
                <w:rFonts w:ascii="Times New Roman" w:eastAsia="Times New Roman" w:hAnsi="Times New Roman" w:cs="Times New Roman"/>
                <w:sz w:val="24"/>
              </w:rPr>
              <w:t xml:space="preserve">‘connections between leadership and divine power’, ‘religion in daily lives’ and </w:t>
            </w:r>
          </w:p>
          <w:p w:rsidR="00AD5878" w:rsidRDefault="00AD5878" w:rsidP="007F13CA">
            <w:pPr>
              <w:spacing w:after="34"/>
              <w:ind w:left="142"/>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religious</w:t>
            </w:r>
            <w:proofErr w:type="gramEnd"/>
            <w:r>
              <w:rPr>
                <w:rFonts w:ascii="Times New Roman" w:eastAsia="Times New Roman" w:hAnsi="Times New Roman" w:cs="Times New Roman"/>
                <w:sz w:val="24"/>
              </w:rPr>
              <w:t xml:space="preserve"> roles’. </w:t>
            </w:r>
            <w:r>
              <w:rPr>
                <w:rFonts w:ascii="Times New Roman" w:eastAsia="Times New Roman" w:hAnsi="Times New Roman" w:cs="Times New Roman"/>
                <w:b/>
                <w:sz w:val="24"/>
              </w:rPr>
              <w:t xml:space="preserve"> </w:t>
            </w:r>
          </w:p>
          <w:p w:rsidR="00AD5878" w:rsidRDefault="00AD5878" w:rsidP="00AD5878">
            <w:pPr>
              <w:numPr>
                <w:ilvl w:val="0"/>
                <w:numId w:val="13"/>
              </w:numPr>
              <w:spacing w:after="50" w:line="245" w:lineRule="auto"/>
              <w:ind w:right="63" w:hanging="142"/>
              <w:jc w:val="both"/>
            </w:pPr>
            <w:r>
              <w:rPr>
                <w:rFonts w:ascii="Times New Roman" w:eastAsia="Times New Roman" w:hAnsi="Times New Roman" w:cs="Times New Roman"/>
                <w:b/>
                <w:sz w:val="24"/>
              </w:rPr>
              <w:t xml:space="preserve">CT </w:t>
            </w:r>
            <w:r>
              <w:rPr>
                <w:rFonts w:ascii="Times New Roman" w:eastAsia="Times New Roman" w:hAnsi="Times New Roman" w:cs="Times New Roman"/>
                <w:sz w:val="24"/>
              </w:rPr>
              <w:t>models to students how to create a collaborative concept map in Lucid Chart (</w:t>
            </w:r>
            <w:r>
              <w:rPr>
                <w:rFonts w:ascii="Times New Roman" w:eastAsia="Times New Roman" w:hAnsi="Times New Roman" w:cs="Times New Roman"/>
                <w:color w:val="0000FF"/>
                <w:sz w:val="24"/>
                <w:u w:val="single" w:color="0000FF"/>
              </w:rPr>
              <w:t>www.lucidchart.com</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rsidR="00AD5878" w:rsidRDefault="00AD5878" w:rsidP="00AD5878">
            <w:pPr>
              <w:numPr>
                <w:ilvl w:val="0"/>
                <w:numId w:val="13"/>
              </w:numPr>
              <w:spacing w:after="49" w:line="250" w:lineRule="auto"/>
              <w:ind w:right="63" w:hanging="142"/>
              <w:jc w:val="both"/>
            </w:pPr>
            <w:r>
              <w:rPr>
                <w:rFonts w:ascii="Times New Roman" w:eastAsia="Times New Roman" w:hAnsi="Times New Roman" w:cs="Times New Roman"/>
                <w:b/>
                <w:sz w:val="24"/>
              </w:rPr>
              <w:t xml:space="preserve">CT </w:t>
            </w:r>
            <w:r>
              <w:rPr>
                <w:rFonts w:ascii="Times New Roman" w:eastAsia="Times New Roman" w:hAnsi="Times New Roman" w:cs="Times New Roman"/>
                <w:sz w:val="24"/>
              </w:rPr>
              <w:t xml:space="preserve">looks over and makes suggestions regarding each circle’s question.  </w:t>
            </w:r>
          </w:p>
          <w:p w:rsidR="00AD5878" w:rsidRDefault="00AD5878" w:rsidP="00AD5878">
            <w:pPr>
              <w:numPr>
                <w:ilvl w:val="0"/>
                <w:numId w:val="13"/>
              </w:numPr>
              <w:ind w:right="63" w:hanging="142"/>
              <w:jc w:val="both"/>
            </w:pPr>
            <w:r>
              <w:rPr>
                <w:rFonts w:ascii="Times New Roman" w:eastAsia="Times New Roman" w:hAnsi="Times New Roman" w:cs="Times New Roman"/>
                <w:b/>
                <w:sz w:val="24"/>
              </w:rPr>
              <w:t xml:space="preserve">TL </w:t>
            </w:r>
            <w:r>
              <w:rPr>
                <w:rFonts w:ascii="Times New Roman" w:eastAsia="Times New Roman" w:hAnsi="Times New Roman" w:cs="Times New Roman"/>
                <w:sz w:val="24"/>
              </w:rPr>
              <w:t xml:space="preserve">has a reference interview with each circle, and makes suggestions regarding possible resources/concepts etc.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tc>
        <w:tc>
          <w:tcPr>
            <w:tcW w:w="3528" w:type="dxa"/>
            <w:tcBorders>
              <w:top w:val="single" w:sz="4" w:space="0" w:color="000000"/>
              <w:left w:val="single" w:sz="4" w:space="0" w:color="000000"/>
              <w:bottom w:val="single" w:sz="4" w:space="0" w:color="000000"/>
              <w:right w:val="single" w:sz="4" w:space="0" w:color="000000"/>
            </w:tcBorders>
          </w:tcPr>
          <w:p w:rsidR="00AD5878" w:rsidRDefault="00AD5878" w:rsidP="00AD5878">
            <w:pPr>
              <w:numPr>
                <w:ilvl w:val="0"/>
                <w:numId w:val="14"/>
              </w:numPr>
              <w:spacing w:after="59" w:line="242" w:lineRule="auto"/>
              <w:ind w:right="60" w:hanging="142"/>
              <w:jc w:val="both"/>
            </w:pPr>
            <w:r>
              <w:rPr>
                <w:rFonts w:ascii="Times New Roman" w:eastAsia="Times New Roman" w:hAnsi="Times New Roman" w:cs="Times New Roman"/>
                <w:sz w:val="24"/>
              </w:rPr>
              <w:t xml:space="preserve">Students discuss their five (possible) research questions and/or sub-topics within their inquiry circle, and pick 1 to pursue. </w:t>
            </w:r>
            <w:r>
              <w:rPr>
                <w:rFonts w:ascii="Times New Roman" w:eastAsia="Times New Roman" w:hAnsi="Times New Roman" w:cs="Times New Roman"/>
                <w:b/>
                <w:sz w:val="24"/>
              </w:rPr>
              <w:t xml:space="preserve"> </w:t>
            </w:r>
          </w:p>
          <w:p w:rsidR="00AD5878" w:rsidRDefault="00AD5878" w:rsidP="00AD5878">
            <w:pPr>
              <w:numPr>
                <w:ilvl w:val="0"/>
                <w:numId w:val="14"/>
              </w:numPr>
              <w:spacing w:after="54" w:line="242" w:lineRule="auto"/>
              <w:ind w:right="60" w:hanging="142"/>
              <w:jc w:val="both"/>
            </w:pPr>
            <w:r>
              <w:rPr>
                <w:rFonts w:ascii="Times New Roman" w:eastAsia="Times New Roman" w:hAnsi="Times New Roman" w:cs="Times New Roman"/>
                <w:sz w:val="24"/>
              </w:rPr>
              <w:t xml:space="preserve">Students use Lucid Chart to identify and narrow their question into specific parts. Share this online with other group members. </w:t>
            </w:r>
            <w:r>
              <w:rPr>
                <w:rFonts w:ascii="Times New Roman" w:eastAsia="Times New Roman" w:hAnsi="Times New Roman" w:cs="Times New Roman"/>
                <w:b/>
                <w:sz w:val="24"/>
              </w:rPr>
              <w:t xml:space="preserve"> </w:t>
            </w:r>
          </w:p>
          <w:p w:rsidR="00AD5878" w:rsidRDefault="00AD5878" w:rsidP="00AD5878">
            <w:pPr>
              <w:numPr>
                <w:ilvl w:val="0"/>
                <w:numId w:val="14"/>
              </w:numPr>
              <w:spacing w:after="59" w:line="242" w:lineRule="auto"/>
              <w:ind w:right="60" w:hanging="142"/>
              <w:jc w:val="both"/>
            </w:pPr>
            <w:r>
              <w:rPr>
                <w:rFonts w:ascii="Times New Roman" w:eastAsia="Times New Roman" w:hAnsi="Times New Roman" w:cs="Times New Roman"/>
                <w:sz w:val="24"/>
              </w:rPr>
              <w:t xml:space="preserve">Students seek approval and suggestions regarding their question from the classroom teacher, making any necessary modifications. </w:t>
            </w:r>
            <w:r>
              <w:rPr>
                <w:rFonts w:ascii="Times New Roman" w:eastAsia="Times New Roman" w:hAnsi="Times New Roman" w:cs="Times New Roman"/>
                <w:b/>
                <w:sz w:val="24"/>
              </w:rPr>
              <w:t xml:space="preserve"> </w:t>
            </w:r>
          </w:p>
          <w:p w:rsidR="00AD5878" w:rsidRDefault="00AD5878" w:rsidP="00AD5878">
            <w:pPr>
              <w:numPr>
                <w:ilvl w:val="0"/>
                <w:numId w:val="14"/>
              </w:numPr>
              <w:spacing w:after="45" w:line="250" w:lineRule="auto"/>
              <w:ind w:right="60" w:hanging="142"/>
              <w:jc w:val="both"/>
            </w:pPr>
            <w:r>
              <w:rPr>
                <w:rFonts w:ascii="Times New Roman" w:eastAsia="Times New Roman" w:hAnsi="Times New Roman" w:cs="Times New Roman"/>
                <w:sz w:val="24"/>
              </w:rPr>
              <w:t>Students brainstorm keywords and search phrases alongside TL.</w:t>
            </w:r>
            <w:r>
              <w:rPr>
                <w:rFonts w:ascii="Times New Roman" w:eastAsia="Times New Roman" w:hAnsi="Times New Roman" w:cs="Times New Roman"/>
                <w:b/>
                <w:sz w:val="24"/>
              </w:rPr>
              <w:t xml:space="preserve"> </w:t>
            </w:r>
          </w:p>
          <w:p w:rsidR="00AD5878" w:rsidRDefault="00AD5878" w:rsidP="00AD5878">
            <w:pPr>
              <w:numPr>
                <w:ilvl w:val="0"/>
                <w:numId w:val="14"/>
              </w:numPr>
              <w:ind w:right="60" w:hanging="142"/>
              <w:jc w:val="both"/>
            </w:pPr>
            <w:r>
              <w:rPr>
                <w:rFonts w:ascii="Times New Roman" w:eastAsia="Times New Roman" w:hAnsi="Times New Roman" w:cs="Times New Roman"/>
                <w:sz w:val="24"/>
              </w:rPr>
              <w:t>Students complete Questionnaire.</w:t>
            </w:r>
            <w:r>
              <w:rPr>
                <w:rFonts w:ascii="Times New Roman" w:eastAsia="Times New Roman" w:hAnsi="Times New Roman" w:cs="Times New Roman"/>
                <w:b/>
                <w:sz w:val="24"/>
              </w:rPr>
              <w:t xml:space="preserve"> </w:t>
            </w:r>
          </w:p>
        </w:tc>
        <w:tc>
          <w:tcPr>
            <w:tcW w:w="4392" w:type="dxa"/>
            <w:tcBorders>
              <w:top w:val="single" w:sz="4" w:space="0" w:color="000000"/>
              <w:left w:val="single" w:sz="4" w:space="0" w:color="000000"/>
              <w:bottom w:val="single" w:sz="4" w:space="0" w:color="000000"/>
              <w:right w:val="single" w:sz="4" w:space="0" w:color="000000"/>
            </w:tcBorders>
          </w:tcPr>
          <w:p w:rsidR="00AD5878" w:rsidRDefault="00AD5878" w:rsidP="00AD5878">
            <w:pPr>
              <w:numPr>
                <w:ilvl w:val="0"/>
                <w:numId w:val="15"/>
              </w:numPr>
              <w:spacing w:after="6"/>
              <w:ind w:hanging="284"/>
            </w:pPr>
            <w:r>
              <w:rPr>
                <w:rFonts w:ascii="Times New Roman" w:eastAsia="Times New Roman" w:hAnsi="Times New Roman" w:cs="Times New Roman"/>
                <w:sz w:val="24"/>
              </w:rPr>
              <w:t>Assessment notification (</w:t>
            </w:r>
            <w:r>
              <w:rPr>
                <w:rFonts w:ascii="Times New Roman" w:eastAsia="Times New Roman" w:hAnsi="Times New Roman" w:cs="Times New Roman"/>
                <w:b/>
                <w:sz w:val="24"/>
              </w:rPr>
              <w:t>Appendix 3</w:t>
            </w:r>
            <w:r>
              <w:rPr>
                <w:rFonts w:ascii="Times New Roman" w:eastAsia="Times New Roman" w:hAnsi="Times New Roman" w:cs="Times New Roman"/>
                <w:sz w:val="24"/>
              </w:rPr>
              <w:t xml:space="preserve">) </w:t>
            </w:r>
          </w:p>
          <w:p w:rsidR="00AD5878" w:rsidRDefault="00AD5878" w:rsidP="00AD5878">
            <w:pPr>
              <w:numPr>
                <w:ilvl w:val="0"/>
                <w:numId w:val="15"/>
              </w:numPr>
              <w:spacing w:after="1"/>
              <w:ind w:hanging="284"/>
            </w:pPr>
            <w:r>
              <w:rPr>
                <w:rFonts w:ascii="Times New Roman" w:eastAsia="Times New Roman" w:hAnsi="Times New Roman" w:cs="Times New Roman"/>
                <w:sz w:val="24"/>
              </w:rPr>
              <w:t xml:space="preserve">Computers/Internet </w:t>
            </w:r>
          </w:p>
          <w:p w:rsidR="00AD5878" w:rsidRDefault="00AD5878" w:rsidP="00AD5878">
            <w:pPr>
              <w:numPr>
                <w:ilvl w:val="0"/>
                <w:numId w:val="15"/>
              </w:numPr>
              <w:spacing w:after="5"/>
              <w:ind w:hanging="284"/>
            </w:pPr>
            <w:r>
              <w:rPr>
                <w:rFonts w:ascii="Times New Roman" w:eastAsia="Times New Roman" w:hAnsi="Times New Roman" w:cs="Times New Roman"/>
                <w:sz w:val="24"/>
              </w:rPr>
              <w:t xml:space="preserve">Google Classroom </w:t>
            </w:r>
          </w:p>
          <w:p w:rsidR="00AD5878" w:rsidRDefault="00AD5878" w:rsidP="00AD5878">
            <w:pPr>
              <w:numPr>
                <w:ilvl w:val="0"/>
                <w:numId w:val="15"/>
              </w:numPr>
              <w:spacing w:after="5"/>
              <w:ind w:hanging="284"/>
            </w:pPr>
            <w:r>
              <w:rPr>
                <w:rFonts w:ascii="Times New Roman" w:eastAsia="Times New Roman" w:hAnsi="Times New Roman" w:cs="Times New Roman"/>
                <w:sz w:val="24"/>
              </w:rPr>
              <w:t xml:space="preserve">Google Docs </w:t>
            </w:r>
          </w:p>
          <w:p w:rsidR="00AD5878" w:rsidRDefault="00AD5878" w:rsidP="00AD5878">
            <w:pPr>
              <w:numPr>
                <w:ilvl w:val="0"/>
                <w:numId w:val="15"/>
              </w:numPr>
              <w:spacing w:after="6"/>
              <w:ind w:hanging="284"/>
            </w:pPr>
            <w:r>
              <w:rPr>
                <w:rFonts w:ascii="Times New Roman" w:eastAsia="Times New Roman" w:hAnsi="Times New Roman" w:cs="Times New Roman"/>
                <w:sz w:val="24"/>
              </w:rPr>
              <w:t xml:space="preserve">Google Drive  </w:t>
            </w:r>
          </w:p>
          <w:p w:rsidR="00AD5878" w:rsidRDefault="00AD5878" w:rsidP="00AD5878">
            <w:pPr>
              <w:numPr>
                <w:ilvl w:val="0"/>
                <w:numId w:val="15"/>
              </w:numPr>
              <w:ind w:hanging="284"/>
            </w:pPr>
            <w:r>
              <w:rPr>
                <w:rFonts w:ascii="Times New Roman" w:eastAsia="Times New Roman" w:hAnsi="Times New Roman" w:cs="Times New Roman"/>
                <w:sz w:val="24"/>
              </w:rPr>
              <w:t xml:space="preserve">Google </w:t>
            </w:r>
            <w:r>
              <w:rPr>
                <w:rFonts w:ascii="Times New Roman" w:eastAsia="Times New Roman" w:hAnsi="Times New Roman" w:cs="Times New Roman"/>
                <w:sz w:val="24"/>
              </w:rPr>
              <w:tab/>
              <w:t xml:space="preserve">Forms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Questionnaire </w:t>
            </w:r>
          </w:p>
          <w:p w:rsidR="00AD5878" w:rsidRDefault="00AD5878" w:rsidP="007F13CA">
            <w:pPr>
              <w:ind w:left="396"/>
            </w:pPr>
            <w:r>
              <w:rPr>
                <w:rFonts w:ascii="Times New Roman" w:eastAsia="Times New Roman" w:hAnsi="Times New Roman" w:cs="Times New Roman"/>
                <w:sz w:val="24"/>
              </w:rPr>
              <w:t>(</w:t>
            </w:r>
            <w:r>
              <w:rPr>
                <w:rFonts w:ascii="Times New Roman" w:eastAsia="Times New Roman" w:hAnsi="Times New Roman" w:cs="Times New Roman"/>
                <w:color w:val="0000FF"/>
                <w:sz w:val="24"/>
                <w:u w:val="single" w:color="0000FF"/>
              </w:rPr>
              <w:t>https://forms.gle/xPmdegteHLpUyUQ 9A</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tc>
      </w:tr>
      <w:tr w:rsidR="00AD5878" w:rsidTr="007F13CA">
        <w:trPr>
          <w:trHeight w:val="4843"/>
        </w:trPr>
        <w:tc>
          <w:tcPr>
            <w:tcW w:w="2616" w:type="dxa"/>
            <w:tcBorders>
              <w:top w:val="single" w:sz="4" w:space="0" w:color="000000"/>
              <w:left w:val="single" w:sz="4" w:space="0" w:color="000000"/>
              <w:bottom w:val="single" w:sz="4" w:space="0" w:color="000000"/>
              <w:right w:val="single" w:sz="4" w:space="0" w:color="000000"/>
            </w:tcBorders>
          </w:tcPr>
          <w:p w:rsidR="00AD5878" w:rsidRDefault="00AD5878" w:rsidP="007F13CA">
            <w:pPr>
              <w:ind w:left="15"/>
              <w:jc w:val="center"/>
            </w:pPr>
            <w:r>
              <w:rPr>
                <w:rFonts w:ascii="Times New Roman" w:eastAsia="Times New Roman" w:hAnsi="Times New Roman" w:cs="Times New Roman"/>
                <w:b/>
                <w:sz w:val="24"/>
              </w:rPr>
              <w:lastRenderedPageBreak/>
              <w:t xml:space="preserve">Stage 5: Gather </w:t>
            </w:r>
          </w:p>
          <w:p w:rsidR="00AD5878" w:rsidRDefault="00AD5878" w:rsidP="007F13CA">
            <w:pPr>
              <w:ind w:right="64"/>
              <w:jc w:val="right"/>
            </w:pPr>
            <w:r>
              <w:rPr>
                <w:noProof/>
              </w:rPr>
              <w:drawing>
                <wp:inline distT="0" distB="0" distL="0" distR="0" wp14:anchorId="4AA8F833" wp14:editId="4F4692D8">
                  <wp:extent cx="1441439" cy="1377315"/>
                  <wp:effectExtent l="0" t="0" r="0" b="0"/>
                  <wp:docPr id="2145" name="Picture 2145"/>
                  <wp:cNvGraphicFramePr/>
                  <a:graphic xmlns:a="http://schemas.openxmlformats.org/drawingml/2006/main">
                    <a:graphicData uri="http://schemas.openxmlformats.org/drawingml/2006/picture">
                      <pic:pic xmlns:pic="http://schemas.openxmlformats.org/drawingml/2006/picture">
                        <pic:nvPicPr>
                          <pic:cNvPr id="2145" name="Picture 2145"/>
                          <pic:cNvPicPr/>
                        </pic:nvPicPr>
                        <pic:blipFill>
                          <a:blip r:embed="rId10"/>
                          <a:stretch>
                            <a:fillRect/>
                          </a:stretch>
                        </pic:blipFill>
                        <pic:spPr>
                          <a:xfrm>
                            <a:off x="0" y="0"/>
                            <a:ext cx="1441439" cy="1377315"/>
                          </a:xfrm>
                          <a:prstGeom prst="rect">
                            <a:avLst/>
                          </a:prstGeom>
                        </pic:spPr>
                      </pic:pic>
                    </a:graphicData>
                  </a:graphic>
                </wp:inline>
              </w:drawing>
            </w:r>
            <w:r>
              <w:rPr>
                <w:rFonts w:ascii="Times New Roman" w:eastAsia="Times New Roman" w:hAnsi="Times New Roman" w:cs="Times New Roman"/>
                <w:b/>
                <w:sz w:val="24"/>
              </w:rPr>
              <w:t xml:space="preserve"> </w:t>
            </w:r>
          </w:p>
        </w:tc>
        <w:tc>
          <w:tcPr>
            <w:tcW w:w="4488" w:type="dxa"/>
            <w:tcBorders>
              <w:top w:val="single" w:sz="4" w:space="0" w:color="000000"/>
              <w:left w:val="single" w:sz="4" w:space="0" w:color="000000"/>
              <w:bottom w:val="single" w:sz="4" w:space="0" w:color="000000"/>
              <w:right w:val="single" w:sz="4" w:space="0" w:color="000000"/>
            </w:tcBorders>
          </w:tcPr>
          <w:p w:rsidR="00AD5878" w:rsidRDefault="00AD5878" w:rsidP="00AD5878">
            <w:pPr>
              <w:numPr>
                <w:ilvl w:val="0"/>
                <w:numId w:val="16"/>
              </w:numPr>
              <w:spacing w:after="52" w:line="244" w:lineRule="auto"/>
              <w:ind w:right="63" w:hanging="142"/>
              <w:jc w:val="both"/>
            </w:pPr>
            <w:r>
              <w:rPr>
                <w:rFonts w:ascii="Times New Roman" w:eastAsia="Times New Roman" w:hAnsi="Times New Roman" w:cs="Times New Roman"/>
                <w:b/>
                <w:sz w:val="24"/>
              </w:rPr>
              <w:t xml:space="preserve">TL </w:t>
            </w:r>
            <w:r>
              <w:rPr>
                <w:rFonts w:ascii="Times New Roman" w:eastAsia="Times New Roman" w:hAnsi="Times New Roman" w:cs="Times New Roman"/>
                <w:sz w:val="24"/>
              </w:rPr>
              <w:t xml:space="preserve">teaches students about using CRAAP sources in their research. Has each inquiry circle find a high-scoring source, as well as a low-scoring source. </w:t>
            </w:r>
            <w:r>
              <w:rPr>
                <w:rFonts w:ascii="Times New Roman" w:eastAsia="Times New Roman" w:hAnsi="Times New Roman" w:cs="Times New Roman"/>
                <w:b/>
                <w:sz w:val="24"/>
              </w:rPr>
              <w:t xml:space="preserve"> </w:t>
            </w:r>
          </w:p>
          <w:p w:rsidR="00AD5878" w:rsidRDefault="00AD5878" w:rsidP="00AD5878">
            <w:pPr>
              <w:numPr>
                <w:ilvl w:val="0"/>
                <w:numId w:val="16"/>
              </w:numPr>
              <w:spacing w:after="55" w:line="245" w:lineRule="auto"/>
              <w:ind w:right="63" w:hanging="142"/>
              <w:jc w:val="both"/>
            </w:pPr>
            <w:r>
              <w:rPr>
                <w:rFonts w:ascii="Times New Roman" w:eastAsia="Times New Roman" w:hAnsi="Times New Roman" w:cs="Times New Roman"/>
                <w:b/>
                <w:sz w:val="24"/>
              </w:rPr>
              <w:t xml:space="preserve">TL </w:t>
            </w:r>
            <w:r>
              <w:rPr>
                <w:rFonts w:ascii="Times New Roman" w:eastAsia="Times New Roman" w:hAnsi="Times New Roman" w:cs="Times New Roman"/>
                <w:sz w:val="24"/>
              </w:rPr>
              <w:t xml:space="preserve">shows students how to cite a source (author, date published, </w:t>
            </w:r>
            <w:r>
              <w:rPr>
                <w:rFonts w:ascii="Times New Roman" w:eastAsia="Times New Roman" w:hAnsi="Times New Roman" w:cs="Times New Roman"/>
                <w:i/>
                <w:sz w:val="24"/>
              </w:rPr>
              <w:t>title</w:t>
            </w:r>
            <w:r>
              <w:rPr>
                <w:rFonts w:ascii="Times New Roman" w:eastAsia="Times New Roman" w:hAnsi="Times New Roman" w:cs="Times New Roman"/>
                <w:sz w:val="24"/>
              </w:rPr>
              <w:t xml:space="preserve">, date accessed, URL). </w:t>
            </w:r>
            <w:r>
              <w:rPr>
                <w:rFonts w:ascii="Times New Roman" w:eastAsia="Times New Roman" w:hAnsi="Times New Roman" w:cs="Times New Roman"/>
                <w:b/>
                <w:sz w:val="24"/>
              </w:rPr>
              <w:t xml:space="preserve"> </w:t>
            </w:r>
          </w:p>
          <w:p w:rsidR="00AD5878" w:rsidRDefault="00AD5878" w:rsidP="00AD5878">
            <w:pPr>
              <w:numPr>
                <w:ilvl w:val="0"/>
                <w:numId w:val="16"/>
              </w:numPr>
              <w:spacing w:after="58" w:line="243" w:lineRule="auto"/>
              <w:ind w:right="63" w:hanging="142"/>
              <w:jc w:val="both"/>
            </w:pPr>
            <w:r>
              <w:rPr>
                <w:rFonts w:ascii="Times New Roman" w:eastAsia="Times New Roman" w:hAnsi="Times New Roman" w:cs="Times New Roman"/>
                <w:b/>
                <w:sz w:val="24"/>
              </w:rPr>
              <w:t xml:space="preserve">CT </w:t>
            </w:r>
            <w:r>
              <w:rPr>
                <w:rFonts w:ascii="Times New Roman" w:eastAsia="Times New Roman" w:hAnsi="Times New Roman" w:cs="Times New Roman"/>
                <w:sz w:val="24"/>
              </w:rPr>
              <w:t xml:space="preserve">instructs students on how to best take notes and/or incorporate evidence and sources into writing. </w:t>
            </w:r>
            <w:r>
              <w:rPr>
                <w:rFonts w:ascii="Times New Roman" w:eastAsia="Times New Roman" w:hAnsi="Times New Roman" w:cs="Times New Roman"/>
                <w:b/>
                <w:sz w:val="24"/>
              </w:rPr>
              <w:t xml:space="preserve"> </w:t>
            </w:r>
          </w:p>
          <w:p w:rsidR="00AD5878" w:rsidRDefault="00AD5878" w:rsidP="00AD5878">
            <w:pPr>
              <w:numPr>
                <w:ilvl w:val="0"/>
                <w:numId w:val="16"/>
              </w:numPr>
              <w:spacing w:after="58" w:line="243" w:lineRule="auto"/>
              <w:ind w:right="63" w:hanging="142"/>
              <w:jc w:val="both"/>
            </w:pPr>
            <w:r>
              <w:rPr>
                <w:rFonts w:ascii="Times New Roman" w:eastAsia="Times New Roman" w:hAnsi="Times New Roman" w:cs="Times New Roman"/>
                <w:b/>
                <w:sz w:val="24"/>
              </w:rPr>
              <w:t xml:space="preserve">CT </w:t>
            </w:r>
            <w:r>
              <w:rPr>
                <w:rFonts w:ascii="Times New Roman" w:eastAsia="Times New Roman" w:hAnsi="Times New Roman" w:cs="Times New Roman"/>
                <w:sz w:val="24"/>
              </w:rPr>
              <w:t xml:space="preserve">and </w:t>
            </w:r>
            <w:r>
              <w:rPr>
                <w:rFonts w:ascii="Times New Roman" w:eastAsia="Times New Roman" w:hAnsi="Times New Roman" w:cs="Times New Roman"/>
                <w:b/>
                <w:sz w:val="24"/>
              </w:rPr>
              <w:t>TL</w:t>
            </w:r>
            <w:r>
              <w:rPr>
                <w:rFonts w:ascii="Times New Roman" w:eastAsia="Times New Roman" w:hAnsi="Times New Roman" w:cs="Times New Roman"/>
                <w:sz w:val="24"/>
              </w:rPr>
              <w:t xml:space="preserve"> monitor inquiry circles and individual student progress and give additional guidance where necessary. </w:t>
            </w:r>
            <w:r>
              <w:rPr>
                <w:rFonts w:ascii="Times New Roman" w:eastAsia="Times New Roman" w:hAnsi="Times New Roman" w:cs="Times New Roman"/>
                <w:b/>
                <w:sz w:val="24"/>
              </w:rPr>
              <w:t xml:space="preserve"> </w:t>
            </w:r>
          </w:p>
          <w:p w:rsidR="00AD5878" w:rsidRDefault="00AD5878" w:rsidP="00AD5878">
            <w:pPr>
              <w:numPr>
                <w:ilvl w:val="0"/>
                <w:numId w:val="16"/>
              </w:numPr>
              <w:ind w:right="63" w:hanging="142"/>
              <w:jc w:val="both"/>
            </w:pPr>
            <w:r>
              <w:rPr>
                <w:rFonts w:ascii="Times New Roman" w:eastAsia="Times New Roman" w:hAnsi="Times New Roman" w:cs="Times New Roman"/>
                <w:b/>
                <w:sz w:val="24"/>
              </w:rPr>
              <w:t xml:space="preserve">CT </w:t>
            </w:r>
            <w:r>
              <w:rPr>
                <w:rFonts w:ascii="Times New Roman" w:eastAsia="Times New Roman" w:hAnsi="Times New Roman" w:cs="Times New Roman"/>
                <w:sz w:val="24"/>
              </w:rPr>
              <w:t xml:space="preserve">and </w:t>
            </w:r>
            <w:r>
              <w:rPr>
                <w:rFonts w:ascii="Times New Roman" w:eastAsia="Times New Roman" w:hAnsi="Times New Roman" w:cs="Times New Roman"/>
                <w:b/>
                <w:sz w:val="24"/>
              </w:rPr>
              <w:t>TL</w:t>
            </w:r>
            <w:r>
              <w:rPr>
                <w:rFonts w:ascii="Times New Roman" w:eastAsia="Times New Roman" w:hAnsi="Times New Roman" w:cs="Times New Roman"/>
                <w:sz w:val="24"/>
              </w:rPr>
              <w:t xml:space="preserve"> plan jigsaw grouping so that inquiry circles can regularly share information, and for peer-to-peer support and feedback. </w:t>
            </w:r>
            <w:r>
              <w:rPr>
                <w:rFonts w:ascii="Times New Roman" w:eastAsia="Times New Roman" w:hAnsi="Times New Roman" w:cs="Times New Roman"/>
                <w:b/>
                <w:sz w:val="24"/>
              </w:rPr>
              <w:t xml:space="preserve"> </w:t>
            </w:r>
          </w:p>
        </w:tc>
        <w:tc>
          <w:tcPr>
            <w:tcW w:w="3528" w:type="dxa"/>
            <w:tcBorders>
              <w:top w:val="single" w:sz="4" w:space="0" w:color="000000"/>
              <w:left w:val="single" w:sz="4" w:space="0" w:color="000000"/>
              <w:bottom w:val="single" w:sz="4" w:space="0" w:color="000000"/>
              <w:right w:val="single" w:sz="4" w:space="0" w:color="000000"/>
            </w:tcBorders>
          </w:tcPr>
          <w:p w:rsidR="00AD5878" w:rsidRDefault="00AD5878" w:rsidP="00AD5878">
            <w:pPr>
              <w:numPr>
                <w:ilvl w:val="0"/>
                <w:numId w:val="17"/>
              </w:numPr>
              <w:spacing w:after="59" w:line="242" w:lineRule="auto"/>
              <w:ind w:right="60" w:hanging="142"/>
              <w:jc w:val="both"/>
            </w:pPr>
            <w:r>
              <w:rPr>
                <w:rFonts w:ascii="Times New Roman" w:eastAsia="Times New Roman" w:hAnsi="Times New Roman" w:cs="Times New Roman"/>
                <w:sz w:val="24"/>
              </w:rPr>
              <w:t xml:space="preserve">Students locate two sources (book or online) on their topic and score them based on the CRAAP test. Share results within inquiry circle. </w:t>
            </w:r>
            <w:r>
              <w:rPr>
                <w:rFonts w:ascii="Times New Roman" w:eastAsia="Times New Roman" w:hAnsi="Times New Roman" w:cs="Times New Roman"/>
                <w:b/>
                <w:sz w:val="24"/>
              </w:rPr>
              <w:t xml:space="preserve"> </w:t>
            </w:r>
          </w:p>
          <w:p w:rsidR="00AD5878" w:rsidRDefault="00AD5878" w:rsidP="00AD5878">
            <w:pPr>
              <w:numPr>
                <w:ilvl w:val="0"/>
                <w:numId w:val="17"/>
              </w:numPr>
              <w:spacing w:after="59" w:line="242" w:lineRule="auto"/>
              <w:ind w:right="60" w:hanging="142"/>
              <w:jc w:val="both"/>
            </w:pPr>
            <w:r>
              <w:rPr>
                <w:rFonts w:ascii="Times New Roman" w:eastAsia="Times New Roman" w:hAnsi="Times New Roman" w:cs="Times New Roman"/>
                <w:sz w:val="24"/>
              </w:rPr>
              <w:t xml:space="preserve">Students practice citing sources they use when they begin and continue gathering information related to their topic/question.  </w:t>
            </w:r>
            <w:r>
              <w:rPr>
                <w:rFonts w:ascii="Times New Roman" w:eastAsia="Times New Roman" w:hAnsi="Times New Roman" w:cs="Times New Roman"/>
                <w:b/>
                <w:sz w:val="24"/>
              </w:rPr>
              <w:t xml:space="preserve"> </w:t>
            </w:r>
          </w:p>
          <w:p w:rsidR="00AD5878" w:rsidRDefault="00AD5878" w:rsidP="00AD5878">
            <w:pPr>
              <w:numPr>
                <w:ilvl w:val="0"/>
                <w:numId w:val="17"/>
              </w:numPr>
              <w:spacing w:after="59" w:line="242" w:lineRule="auto"/>
              <w:ind w:right="60" w:hanging="142"/>
              <w:jc w:val="both"/>
            </w:pPr>
            <w:r>
              <w:rPr>
                <w:rFonts w:ascii="Times New Roman" w:eastAsia="Times New Roman" w:hAnsi="Times New Roman" w:cs="Times New Roman"/>
                <w:sz w:val="24"/>
              </w:rPr>
              <w:t xml:space="preserve">At the conclusion of each gathering sessions, students share and report back to the inquiry circle regarding their findings.  </w:t>
            </w:r>
            <w:r>
              <w:rPr>
                <w:rFonts w:ascii="Times New Roman" w:eastAsia="Times New Roman" w:hAnsi="Times New Roman" w:cs="Times New Roman"/>
                <w:b/>
                <w:sz w:val="24"/>
              </w:rPr>
              <w:t xml:space="preserve"> </w:t>
            </w:r>
          </w:p>
          <w:p w:rsidR="00AD5878" w:rsidRDefault="00AD5878" w:rsidP="00AD5878">
            <w:pPr>
              <w:numPr>
                <w:ilvl w:val="0"/>
                <w:numId w:val="17"/>
              </w:numPr>
              <w:ind w:right="60" w:hanging="142"/>
              <w:jc w:val="both"/>
            </w:pPr>
            <w:r>
              <w:rPr>
                <w:rFonts w:ascii="Times New Roman" w:eastAsia="Times New Roman" w:hAnsi="Times New Roman" w:cs="Times New Roman"/>
                <w:sz w:val="24"/>
              </w:rPr>
              <w:t>Students share their research with peers as part of the inquiry community. Peers provide informal feedback.</w:t>
            </w:r>
            <w:r>
              <w:rPr>
                <w:rFonts w:ascii="Times New Roman" w:eastAsia="Times New Roman" w:hAnsi="Times New Roman" w:cs="Times New Roman"/>
                <w:b/>
                <w:sz w:val="24"/>
              </w:rPr>
              <w:t xml:space="preserve"> </w:t>
            </w:r>
          </w:p>
        </w:tc>
        <w:tc>
          <w:tcPr>
            <w:tcW w:w="4392" w:type="dxa"/>
            <w:tcBorders>
              <w:top w:val="single" w:sz="4" w:space="0" w:color="000000"/>
              <w:left w:val="single" w:sz="4" w:space="0" w:color="000000"/>
              <w:bottom w:val="single" w:sz="4" w:space="0" w:color="000000"/>
              <w:right w:val="single" w:sz="4" w:space="0" w:color="000000"/>
            </w:tcBorders>
          </w:tcPr>
          <w:p w:rsidR="00AD5878" w:rsidRDefault="00AD5878" w:rsidP="00AD5878">
            <w:pPr>
              <w:numPr>
                <w:ilvl w:val="0"/>
                <w:numId w:val="18"/>
              </w:numPr>
              <w:spacing w:line="263" w:lineRule="auto"/>
            </w:pPr>
            <w:r>
              <w:rPr>
                <w:rFonts w:ascii="Times New Roman" w:eastAsia="Times New Roman" w:hAnsi="Times New Roman" w:cs="Times New Roman"/>
                <w:sz w:val="24"/>
              </w:rPr>
              <w:t>CRAAP Test (</w:t>
            </w:r>
            <w:r>
              <w:rPr>
                <w:rFonts w:ascii="Times New Roman" w:eastAsia="Times New Roman" w:hAnsi="Times New Roman" w:cs="Times New Roman"/>
                <w:b/>
                <w:sz w:val="24"/>
              </w:rPr>
              <w:t>Appendix 4</w:t>
            </w:r>
            <w:r>
              <w:rPr>
                <w:rFonts w:ascii="Times New Roman" w:eastAsia="Times New Roman" w:hAnsi="Times New Roman" w:cs="Times New Roman"/>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Citing scaffold. </w:t>
            </w:r>
          </w:p>
          <w:p w:rsidR="00AD5878" w:rsidRDefault="00AD5878" w:rsidP="00AD5878">
            <w:pPr>
              <w:numPr>
                <w:ilvl w:val="0"/>
                <w:numId w:val="18"/>
              </w:numPr>
              <w:spacing w:after="6"/>
            </w:pPr>
            <w:r>
              <w:rPr>
                <w:rFonts w:ascii="Times New Roman" w:eastAsia="Times New Roman" w:hAnsi="Times New Roman" w:cs="Times New Roman"/>
                <w:sz w:val="24"/>
              </w:rPr>
              <w:t xml:space="preserve">Note taking scaffold. </w:t>
            </w:r>
          </w:p>
          <w:p w:rsidR="00AD5878" w:rsidRDefault="00AD5878" w:rsidP="00AD5878">
            <w:pPr>
              <w:numPr>
                <w:ilvl w:val="0"/>
                <w:numId w:val="18"/>
              </w:numPr>
              <w:spacing w:after="1"/>
            </w:pPr>
            <w:r>
              <w:rPr>
                <w:rFonts w:ascii="Times New Roman" w:eastAsia="Times New Roman" w:hAnsi="Times New Roman" w:cs="Times New Roman"/>
                <w:sz w:val="24"/>
              </w:rPr>
              <w:t xml:space="preserve">Google Docs </w:t>
            </w:r>
          </w:p>
          <w:p w:rsidR="00AD5878" w:rsidRDefault="00AD5878" w:rsidP="00AD5878">
            <w:pPr>
              <w:numPr>
                <w:ilvl w:val="0"/>
                <w:numId w:val="18"/>
              </w:numPr>
              <w:spacing w:after="6"/>
            </w:pPr>
            <w:r>
              <w:rPr>
                <w:rFonts w:ascii="Times New Roman" w:eastAsia="Times New Roman" w:hAnsi="Times New Roman" w:cs="Times New Roman"/>
                <w:sz w:val="24"/>
              </w:rPr>
              <w:t xml:space="preserve">Computers/Internet </w:t>
            </w:r>
          </w:p>
          <w:p w:rsidR="00AD5878" w:rsidRDefault="00AD5878" w:rsidP="00AD5878">
            <w:pPr>
              <w:numPr>
                <w:ilvl w:val="0"/>
                <w:numId w:val="18"/>
              </w:numPr>
            </w:pPr>
            <w:r>
              <w:rPr>
                <w:rFonts w:ascii="Times New Roman" w:eastAsia="Times New Roman" w:hAnsi="Times New Roman" w:cs="Times New Roman"/>
                <w:sz w:val="24"/>
              </w:rPr>
              <w:t xml:space="preserve">Databases/Library books </w:t>
            </w:r>
          </w:p>
          <w:p w:rsidR="00AD5878" w:rsidRDefault="00AD5878" w:rsidP="007F13CA">
            <w:pPr>
              <w:ind w:left="79"/>
            </w:pPr>
            <w:r>
              <w:rPr>
                <w:rFonts w:ascii="Times New Roman" w:eastAsia="Times New Roman" w:hAnsi="Times New Roman" w:cs="Times New Roman"/>
                <w:sz w:val="24"/>
              </w:rPr>
              <w:t xml:space="preserve"> </w:t>
            </w:r>
          </w:p>
          <w:p w:rsidR="00AD5878" w:rsidRDefault="00AD5878" w:rsidP="007F13CA">
            <w:pPr>
              <w:ind w:left="79"/>
            </w:pPr>
            <w:r>
              <w:rPr>
                <w:rFonts w:ascii="Times New Roman" w:eastAsia="Times New Roman" w:hAnsi="Times New Roman" w:cs="Times New Roman"/>
                <w:b/>
                <w:sz w:val="24"/>
              </w:rPr>
              <w:t xml:space="preserve"> </w:t>
            </w:r>
          </w:p>
        </w:tc>
      </w:tr>
    </w:tbl>
    <w:p w:rsidR="00AD5878" w:rsidRDefault="00AD5878" w:rsidP="00AD5878">
      <w:pPr>
        <w:spacing w:after="0"/>
        <w:ind w:left="567"/>
      </w:pPr>
      <w:r>
        <w:rPr>
          <w:rFonts w:ascii="Times New Roman" w:eastAsia="Times New Roman" w:hAnsi="Times New Roman" w:cs="Times New Roman"/>
          <w:sz w:val="20"/>
        </w:rPr>
        <w:t xml:space="preserve">ETL401 – Assessment 3: Information Literacy Plan &amp; Reflective Practice </w:t>
      </w:r>
    </w:p>
    <w:tbl>
      <w:tblPr>
        <w:tblStyle w:val="TableGrid"/>
        <w:tblW w:w="15024" w:type="dxa"/>
        <w:tblInd w:w="1" w:type="dxa"/>
        <w:tblCellMar>
          <w:top w:w="36" w:type="dxa"/>
          <w:left w:w="27" w:type="dxa"/>
        </w:tblCellMar>
        <w:tblLook w:val="04A0" w:firstRow="1" w:lastRow="0" w:firstColumn="1" w:lastColumn="0" w:noHBand="0" w:noVBand="1"/>
      </w:tblPr>
      <w:tblGrid>
        <w:gridCol w:w="2616"/>
        <w:gridCol w:w="4488"/>
        <w:gridCol w:w="3528"/>
        <w:gridCol w:w="3857"/>
        <w:gridCol w:w="535"/>
      </w:tblGrid>
      <w:tr w:rsidR="00AD5878" w:rsidTr="007F13CA">
        <w:trPr>
          <w:trHeight w:val="5419"/>
        </w:trPr>
        <w:tc>
          <w:tcPr>
            <w:tcW w:w="2616" w:type="dxa"/>
            <w:tcBorders>
              <w:top w:val="single" w:sz="4" w:space="0" w:color="000000"/>
              <w:left w:val="single" w:sz="4" w:space="0" w:color="000000"/>
              <w:bottom w:val="single" w:sz="4" w:space="0" w:color="000000"/>
              <w:right w:val="single" w:sz="4" w:space="0" w:color="000000"/>
            </w:tcBorders>
          </w:tcPr>
          <w:p w:rsidR="00AD5878" w:rsidRDefault="00AD5878" w:rsidP="007F13CA">
            <w:pPr>
              <w:spacing w:line="273" w:lineRule="auto"/>
              <w:ind w:left="64" w:right="35"/>
              <w:jc w:val="center"/>
            </w:pPr>
            <w:r>
              <w:rPr>
                <w:rFonts w:ascii="Times New Roman" w:eastAsia="Times New Roman" w:hAnsi="Times New Roman" w:cs="Times New Roman"/>
                <w:b/>
                <w:sz w:val="24"/>
              </w:rPr>
              <w:lastRenderedPageBreak/>
              <w:t xml:space="preserve">Stage 6: Create &amp; Share </w:t>
            </w:r>
          </w:p>
          <w:p w:rsidR="00AD5878" w:rsidRDefault="00AD5878" w:rsidP="007F13CA">
            <w:pPr>
              <w:spacing w:after="154"/>
              <w:ind w:left="360"/>
            </w:pPr>
            <w:r>
              <w:rPr>
                <w:noProof/>
              </w:rPr>
              <w:drawing>
                <wp:inline distT="0" distB="0" distL="0" distR="0" wp14:anchorId="617C4BE6" wp14:editId="787891D0">
                  <wp:extent cx="1289304" cy="1277112"/>
                  <wp:effectExtent l="0" t="0" r="0" b="0"/>
                  <wp:docPr id="27229" name="Picture 27229"/>
                  <wp:cNvGraphicFramePr/>
                  <a:graphic xmlns:a="http://schemas.openxmlformats.org/drawingml/2006/main">
                    <a:graphicData uri="http://schemas.openxmlformats.org/drawingml/2006/picture">
                      <pic:pic xmlns:pic="http://schemas.openxmlformats.org/drawingml/2006/picture">
                        <pic:nvPicPr>
                          <pic:cNvPr id="27229" name="Picture 27229"/>
                          <pic:cNvPicPr/>
                        </pic:nvPicPr>
                        <pic:blipFill>
                          <a:blip r:embed="rId11"/>
                          <a:stretch>
                            <a:fillRect/>
                          </a:stretch>
                        </pic:blipFill>
                        <pic:spPr>
                          <a:xfrm>
                            <a:off x="0" y="0"/>
                            <a:ext cx="1289304" cy="1277112"/>
                          </a:xfrm>
                          <a:prstGeom prst="rect">
                            <a:avLst/>
                          </a:prstGeom>
                        </pic:spPr>
                      </pic:pic>
                    </a:graphicData>
                  </a:graphic>
                </wp:inline>
              </w:drawing>
            </w:r>
          </w:p>
          <w:p w:rsidR="00AD5878" w:rsidRDefault="00AD5878" w:rsidP="007F13CA">
            <w:pPr>
              <w:ind w:left="360"/>
            </w:pPr>
            <w:r>
              <w:rPr>
                <w:noProof/>
              </w:rPr>
              <w:drawing>
                <wp:inline distT="0" distB="0" distL="0" distR="0" wp14:anchorId="447EE1E8" wp14:editId="52AD592C">
                  <wp:extent cx="1261872" cy="1261872"/>
                  <wp:effectExtent l="0" t="0" r="0" b="0"/>
                  <wp:docPr id="27230" name="Picture 27230"/>
                  <wp:cNvGraphicFramePr/>
                  <a:graphic xmlns:a="http://schemas.openxmlformats.org/drawingml/2006/main">
                    <a:graphicData uri="http://schemas.openxmlformats.org/drawingml/2006/picture">
                      <pic:pic xmlns:pic="http://schemas.openxmlformats.org/drawingml/2006/picture">
                        <pic:nvPicPr>
                          <pic:cNvPr id="27230" name="Picture 27230"/>
                          <pic:cNvPicPr/>
                        </pic:nvPicPr>
                        <pic:blipFill>
                          <a:blip r:embed="rId12"/>
                          <a:stretch>
                            <a:fillRect/>
                          </a:stretch>
                        </pic:blipFill>
                        <pic:spPr>
                          <a:xfrm>
                            <a:off x="0" y="0"/>
                            <a:ext cx="1261872" cy="1261872"/>
                          </a:xfrm>
                          <a:prstGeom prst="rect">
                            <a:avLst/>
                          </a:prstGeom>
                        </pic:spPr>
                      </pic:pic>
                    </a:graphicData>
                  </a:graphic>
                </wp:inline>
              </w:drawing>
            </w:r>
          </w:p>
        </w:tc>
        <w:tc>
          <w:tcPr>
            <w:tcW w:w="4488" w:type="dxa"/>
            <w:tcBorders>
              <w:top w:val="single" w:sz="4" w:space="0" w:color="000000"/>
              <w:left w:val="single" w:sz="4" w:space="0" w:color="000000"/>
              <w:bottom w:val="single" w:sz="4" w:space="0" w:color="000000"/>
              <w:right w:val="single" w:sz="4" w:space="0" w:color="000000"/>
            </w:tcBorders>
          </w:tcPr>
          <w:p w:rsidR="00AD5878" w:rsidRDefault="00AD5878" w:rsidP="00AD5878">
            <w:pPr>
              <w:numPr>
                <w:ilvl w:val="0"/>
                <w:numId w:val="19"/>
              </w:numPr>
              <w:spacing w:after="58" w:line="243" w:lineRule="auto"/>
              <w:ind w:hanging="111"/>
              <w:jc w:val="both"/>
            </w:pPr>
            <w:r>
              <w:rPr>
                <w:rFonts w:ascii="Times New Roman" w:eastAsia="Times New Roman" w:hAnsi="Times New Roman" w:cs="Times New Roman"/>
                <w:b/>
                <w:sz w:val="24"/>
              </w:rPr>
              <w:t xml:space="preserve">CT </w:t>
            </w:r>
            <w:r>
              <w:rPr>
                <w:rFonts w:ascii="Times New Roman" w:eastAsia="Times New Roman" w:hAnsi="Times New Roman" w:cs="Times New Roman"/>
                <w:sz w:val="24"/>
              </w:rPr>
              <w:t xml:space="preserve">shows examples of former student work (if possible), or examples found online as possible suggestions for </w:t>
            </w:r>
            <w:r>
              <w:rPr>
                <w:rFonts w:ascii="Times New Roman" w:eastAsia="Times New Roman" w:hAnsi="Times New Roman" w:cs="Times New Roman"/>
                <w:b/>
                <w:sz w:val="24"/>
              </w:rPr>
              <w:t xml:space="preserve"> </w:t>
            </w:r>
          </w:p>
          <w:p w:rsidR="00AD5878" w:rsidRDefault="00AD5878" w:rsidP="00AD5878">
            <w:pPr>
              <w:numPr>
                <w:ilvl w:val="0"/>
                <w:numId w:val="19"/>
              </w:numPr>
              <w:spacing w:after="49" w:line="250" w:lineRule="auto"/>
              <w:ind w:hanging="111"/>
              <w:jc w:val="both"/>
            </w:pPr>
            <w:r>
              <w:rPr>
                <w:rFonts w:ascii="Times New Roman" w:eastAsia="Times New Roman" w:hAnsi="Times New Roman" w:cs="Times New Roman"/>
                <w:b/>
                <w:sz w:val="24"/>
              </w:rPr>
              <w:t xml:space="preserve">CT </w:t>
            </w:r>
            <w:r>
              <w:rPr>
                <w:rFonts w:ascii="Times New Roman" w:eastAsia="Times New Roman" w:hAnsi="Times New Roman" w:cs="Times New Roman"/>
                <w:sz w:val="24"/>
              </w:rPr>
              <w:t xml:space="preserve">and </w:t>
            </w:r>
            <w:r>
              <w:rPr>
                <w:rFonts w:ascii="Times New Roman" w:eastAsia="Times New Roman" w:hAnsi="Times New Roman" w:cs="Times New Roman"/>
                <w:b/>
                <w:sz w:val="24"/>
              </w:rPr>
              <w:t>TL</w:t>
            </w:r>
            <w:r>
              <w:rPr>
                <w:rFonts w:ascii="Times New Roman" w:eastAsia="Times New Roman" w:hAnsi="Times New Roman" w:cs="Times New Roman"/>
                <w:sz w:val="24"/>
              </w:rPr>
              <w:t xml:space="preserve"> make sure all inquiry circle members participate equally. </w:t>
            </w:r>
            <w:r>
              <w:rPr>
                <w:rFonts w:ascii="Times New Roman" w:eastAsia="Times New Roman" w:hAnsi="Times New Roman" w:cs="Times New Roman"/>
                <w:b/>
                <w:sz w:val="24"/>
              </w:rPr>
              <w:t xml:space="preserve"> </w:t>
            </w:r>
          </w:p>
          <w:p w:rsidR="00AD5878" w:rsidRDefault="00AD5878" w:rsidP="00AD5878">
            <w:pPr>
              <w:numPr>
                <w:ilvl w:val="0"/>
                <w:numId w:val="19"/>
              </w:numPr>
              <w:spacing w:after="58" w:line="243" w:lineRule="auto"/>
              <w:ind w:hanging="111"/>
              <w:jc w:val="both"/>
            </w:pPr>
            <w:r>
              <w:rPr>
                <w:rFonts w:ascii="Times New Roman" w:eastAsia="Times New Roman" w:hAnsi="Times New Roman" w:cs="Times New Roman"/>
                <w:b/>
                <w:sz w:val="24"/>
              </w:rPr>
              <w:t>CT</w:t>
            </w:r>
            <w:r>
              <w:rPr>
                <w:rFonts w:ascii="Times New Roman" w:eastAsia="Times New Roman" w:hAnsi="Times New Roman" w:cs="Times New Roman"/>
                <w:sz w:val="24"/>
              </w:rPr>
              <w:t xml:space="preserve"> and </w:t>
            </w:r>
            <w:r>
              <w:rPr>
                <w:rFonts w:ascii="Times New Roman" w:eastAsia="Times New Roman" w:hAnsi="Times New Roman" w:cs="Times New Roman"/>
                <w:b/>
                <w:sz w:val="24"/>
              </w:rPr>
              <w:t>TL</w:t>
            </w:r>
            <w:r>
              <w:rPr>
                <w:rFonts w:ascii="Times New Roman" w:eastAsia="Times New Roman" w:hAnsi="Times New Roman" w:cs="Times New Roman"/>
                <w:sz w:val="24"/>
              </w:rPr>
              <w:t xml:space="preserve"> monitor inquiry circle and individual student progress and give additional guidance where necessary.  </w:t>
            </w:r>
          </w:p>
          <w:p w:rsidR="00AD5878" w:rsidRDefault="00AD5878" w:rsidP="00AD5878">
            <w:pPr>
              <w:numPr>
                <w:ilvl w:val="0"/>
                <w:numId w:val="19"/>
              </w:numPr>
              <w:spacing w:after="59" w:line="242" w:lineRule="auto"/>
              <w:ind w:hanging="111"/>
              <w:jc w:val="both"/>
            </w:pPr>
            <w:r>
              <w:rPr>
                <w:rFonts w:ascii="Times New Roman" w:eastAsia="Times New Roman" w:hAnsi="Times New Roman" w:cs="Times New Roman"/>
                <w:b/>
                <w:sz w:val="24"/>
              </w:rPr>
              <w:t xml:space="preserve">CT </w:t>
            </w:r>
            <w:r>
              <w:rPr>
                <w:rFonts w:ascii="Times New Roman" w:eastAsia="Times New Roman" w:hAnsi="Times New Roman" w:cs="Times New Roman"/>
                <w:sz w:val="24"/>
              </w:rPr>
              <w:t xml:space="preserve">and </w:t>
            </w:r>
            <w:r>
              <w:rPr>
                <w:rFonts w:ascii="Times New Roman" w:eastAsia="Times New Roman" w:hAnsi="Times New Roman" w:cs="Times New Roman"/>
                <w:b/>
                <w:sz w:val="24"/>
              </w:rPr>
              <w:t xml:space="preserve">TL </w:t>
            </w:r>
            <w:r>
              <w:rPr>
                <w:rFonts w:ascii="Times New Roman" w:eastAsia="Times New Roman" w:hAnsi="Times New Roman" w:cs="Times New Roman"/>
                <w:sz w:val="24"/>
              </w:rPr>
              <w:t xml:space="preserve">allow students the freedom to choose what form the sharing of their research will take, but may offer suggestions.  </w:t>
            </w:r>
          </w:p>
          <w:p w:rsidR="00AD5878" w:rsidRDefault="00AD5878" w:rsidP="00AD5878">
            <w:pPr>
              <w:numPr>
                <w:ilvl w:val="0"/>
                <w:numId w:val="19"/>
              </w:numPr>
              <w:spacing w:after="45" w:line="250" w:lineRule="auto"/>
              <w:ind w:hanging="111"/>
              <w:jc w:val="both"/>
            </w:pPr>
            <w:r>
              <w:rPr>
                <w:rFonts w:ascii="Times New Roman" w:eastAsia="Times New Roman" w:hAnsi="Times New Roman" w:cs="Times New Roman"/>
                <w:b/>
                <w:sz w:val="24"/>
              </w:rPr>
              <w:t xml:space="preserve">CT </w:t>
            </w:r>
            <w:r>
              <w:rPr>
                <w:rFonts w:ascii="Times New Roman" w:eastAsia="Times New Roman" w:hAnsi="Times New Roman" w:cs="Times New Roman"/>
                <w:sz w:val="24"/>
              </w:rPr>
              <w:t xml:space="preserve">and </w:t>
            </w:r>
            <w:r>
              <w:rPr>
                <w:rFonts w:ascii="Times New Roman" w:eastAsia="Times New Roman" w:hAnsi="Times New Roman" w:cs="Times New Roman"/>
                <w:b/>
                <w:sz w:val="24"/>
              </w:rPr>
              <w:t>TL</w:t>
            </w:r>
            <w:r>
              <w:rPr>
                <w:rFonts w:ascii="Times New Roman" w:eastAsia="Times New Roman" w:hAnsi="Times New Roman" w:cs="Times New Roman"/>
                <w:sz w:val="24"/>
              </w:rPr>
              <w:t xml:space="preserve"> organise the set-up and </w:t>
            </w:r>
            <w:proofErr w:type="spellStart"/>
            <w:r>
              <w:rPr>
                <w:rFonts w:ascii="Times New Roman" w:eastAsia="Times New Roman" w:hAnsi="Times New Roman" w:cs="Times New Roman"/>
                <w:sz w:val="24"/>
              </w:rPr>
              <w:t>packup</w:t>
            </w:r>
            <w:proofErr w:type="spellEnd"/>
            <w:r>
              <w:rPr>
                <w:rFonts w:ascii="Times New Roman" w:eastAsia="Times New Roman" w:hAnsi="Times New Roman" w:cs="Times New Roman"/>
                <w:sz w:val="24"/>
              </w:rPr>
              <w:t xml:space="preserve"> of Ancient Greek Night in the hall.  </w:t>
            </w:r>
          </w:p>
          <w:p w:rsidR="00AD5878" w:rsidRDefault="00AD5878" w:rsidP="00AD5878">
            <w:pPr>
              <w:numPr>
                <w:ilvl w:val="0"/>
                <w:numId w:val="19"/>
              </w:numPr>
              <w:spacing w:after="49" w:line="250" w:lineRule="auto"/>
              <w:ind w:hanging="111"/>
              <w:jc w:val="both"/>
            </w:pPr>
            <w:r>
              <w:rPr>
                <w:rFonts w:ascii="Times New Roman" w:eastAsia="Times New Roman" w:hAnsi="Times New Roman" w:cs="Times New Roman"/>
                <w:b/>
                <w:sz w:val="24"/>
              </w:rPr>
              <w:t>CT</w:t>
            </w:r>
            <w:r>
              <w:rPr>
                <w:rFonts w:ascii="Times New Roman" w:eastAsia="Times New Roman" w:hAnsi="Times New Roman" w:cs="Times New Roman"/>
                <w:sz w:val="24"/>
              </w:rPr>
              <w:t xml:space="preserve"> and </w:t>
            </w:r>
            <w:r>
              <w:rPr>
                <w:rFonts w:ascii="Times New Roman" w:eastAsia="Times New Roman" w:hAnsi="Times New Roman" w:cs="Times New Roman"/>
                <w:b/>
                <w:sz w:val="24"/>
              </w:rPr>
              <w:t>TL</w:t>
            </w:r>
            <w:r>
              <w:rPr>
                <w:rFonts w:ascii="Times New Roman" w:eastAsia="Times New Roman" w:hAnsi="Times New Roman" w:cs="Times New Roman"/>
                <w:sz w:val="24"/>
              </w:rPr>
              <w:t xml:space="preserve"> collect copy of research report and observe at the Ancient Greek Night.   </w:t>
            </w:r>
          </w:p>
          <w:p w:rsidR="00AD5878" w:rsidRDefault="00AD5878" w:rsidP="00AD5878">
            <w:pPr>
              <w:numPr>
                <w:ilvl w:val="0"/>
                <w:numId w:val="19"/>
              </w:numPr>
              <w:ind w:hanging="111"/>
              <w:jc w:val="both"/>
            </w:pPr>
            <w:r>
              <w:rPr>
                <w:rFonts w:ascii="Times New Roman" w:eastAsia="Times New Roman" w:hAnsi="Times New Roman" w:cs="Times New Roman"/>
                <w:b/>
                <w:sz w:val="24"/>
              </w:rPr>
              <w:t xml:space="preserve">CT </w:t>
            </w:r>
            <w:r>
              <w:rPr>
                <w:rFonts w:ascii="Times New Roman" w:eastAsia="Times New Roman" w:hAnsi="Times New Roman" w:cs="Times New Roman"/>
                <w:sz w:val="24"/>
              </w:rPr>
              <w:t xml:space="preserve">collects copies of project journals.  </w:t>
            </w:r>
          </w:p>
        </w:tc>
        <w:tc>
          <w:tcPr>
            <w:tcW w:w="3528" w:type="dxa"/>
            <w:tcBorders>
              <w:top w:val="single" w:sz="4" w:space="0" w:color="000000"/>
              <w:left w:val="single" w:sz="4" w:space="0" w:color="000000"/>
              <w:bottom w:val="single" w:sz="4" w:space="0" w:color="000000"/>
              <w:right w:val="single" w:sz="4" w:space="0" w:color="000000"/>
            </w:tcBorders>
          </w:tcPr>
          <w:p w:rsidR="00AD5878" w:rsidRDefault="00AD5878" w:rsidP="00AD5878">
            <w:pPr>
              <w:numPr>
                <w:ilvl w:val="0"/>
                <w:numId w:val="20"/>
              </w:numPr>
              <w:spacing w:after="58" w:line="243" w:lineRule="auto"/>
              <w:ind w:right="107" w:hanging="142"/>
              <w:jc w:val="both"/>
            </w:pPr>
            <w:r>
              <w:rPr>
                <w:rFonts w:ascii="Times New Roman" w:eastAsia="Times New Roman" w:hAnsi="Times New Roman" w:cs="Times New Roman"/>
                <w:sz w:val="24"/>
              </w:rPr>
              <w:t xml:space="preserve">Students come together as an inquiry circle to create their research report. </w:t>
            </w:r>
            <w:r>
              <w:rPr>
                <w:rFonts w:ascii="Times New Roman" w:eastAsia="Times New Roman" w:hAnsi="Times New Roman" w:cs="Times New Roman"/>
                <w:b/>
                <w:sz w:val="24"/>
              </w:rPr>
              <w:t xml:space="preserve"> </w:t>
            </w:r>
          </w:p>
          <w:p w:rsidR="00AD5878" w:rsidRDefault="00AD5878" w:rsidP="00AD5878">
            <w:pPr>
              <w:numPr>
                <w:ilvl w:val="0"/>
                <w:numId w:val="20"/>
              </w:numPr>
              <w:spacing w:line="242" w:lineRule="auto"/>
              <w:ind w:right="107" w:hanging="142"/>
              <w:jc w:val="both"/>
            </w:pPr>
            <w:r>
              <w:rPr>
                <w:rFonts w:ascii="Times New Roman" w:eastAsia="Times New Roman" w:hAnsi="Times New Roman" w:cs="Times New Roman"/>
                <w:sz w:val="24"/>
              </w:rPr>
              <w:t xml:space="preserve">Students decide upon the manner in wish they are going to share their research with their peers and </w:t>
            </w:r>
            <w:proofErr w:type="spellStart"/>
            <w:r>
              <w:rPr>
                <w:rFonts w:ascii="Times New Roman" w:eastAsia="Times New Roman" w:hAnsi="Times New Roman" w:cs="Times New Roman"/>
                <w:sz w:val="24"/>
              </w:rPr>
              <w:t>communityAncient</w:t>
            </w:r>
            <w:proofErr w:type="spellEnd"/>
            <w:r>
              <w:rPr>
                <w:rFonts w:ascii="Times New Roman" w:eastAsia="Times New Roman" w:hAnsi="Times New Roman" w:cs="Times New Roman"/>
                <w:sz w:val="24"/>
              </w:rPr>
              <w:t xml:space="preserve"> Greek </w:t>
            </w:r>
          </w:p>
          <w:p w:rsidR="00AD5878" w:rsidRDefault="00AD5878" w:rsidP="007F13CA">
            <w:pPr>
              <w:spacing w:after="39"/>
              <w:ind w:left="147"/>
            </w:pPr>
            <w:r>
              <w:rPr>
                <w:rFonts w:ascii="Times New Roman" w:eastAsia="Times New Roman" w:hAnsi="Times New Roman" w:cs="Times New Roman"/>
                <w:sz w:val="24"/>
              </w:rPr>
              <w:t xml:space="preserve">Night. </w:t>
            </w:r>
            <w:r>
              <w:rPr>
                <w:rFonts w:ascii="Times New Roman" w:eastAsia="Times New Roman" w:hAnsi="Times New Roman" w:cs="Times New Roman"/>
                <w:b/>
                <w:sz w:val="24"/>
              </w:rPr>
              <w:t xml:space="preserve"> </w:t>
            </w:r>
          </w:p>
          <w:p w:rsidR="00AD5878" w:rsidRDefault="00AD5878" w:rsidP="00AD5878">
            <w:pPr>
              <w:numPr>
                <w:ilvl w:val="0"/>
                <w:numId w:val="20"/>
              </w:numPr>
              <w:spacing w:after="58" w:line="243" w:lineRule="auto"/>
              <w:ind w:right="107" w:hanging="142"/>
              <w:jc w:val="both"/>
            </w:pPr>
            <w:r>
              <w:rPr>
                <w:rFonts w:ascii="Times New Roman" w:eastAsia="Times New Roman" w:hAnsi="Times New Roman" w:cs="Times New Roman"/>
                <w:sz w:val="24"/>
              </w:rPr>
              <w:t xml:space="preserve">Students submit order requests to </w:t>
            </w:r>
            <w:r>
              <w:rPr>
                <w:rFonts w:ascii="Times New Roman" w:eastAsia="Times New Roman" w:hAnsi="Times New Roman" w:cs="Times New Roman"/>
                <w:b/>
                <w:sz w:val="24"/>
              </w:rPr>
              <w:t xml:space="preserve">CT </w:t>
            </w:r>
            <w:r>
              <w:rPr>
                <w:rFonts w:ascii="Times New Roman" w:eastAsia="Times New Roman" w:hAnsi="Times New Roman" w:cs="Times New Roman"/>
                <w:sz w:val="24"/>
              </w:rPr>
              <w:t xml:space="preserve">or </w:t>
            </w:r>
            <w:r>
              <w:rPr>
                <w:rFonts w:ascii="Times New Roman" w:eastAsia="Times New Roman" w:hAnsi="Times New Roman" w:cs="Times New Roman"/>
                <w:b/>
                <w:sz w:val="24"/>
              </w:rPr>
              <w:t>TL</w:t>
            </w:r>
            <w:r>
              <w:rPr>
                <w:rFonts w:ascii="Times New Roman" w:eastAsia="Times New Roman" w:hAnsi="Times New Roman" w:cs="Times New Roman"/>
                <w:sz w:val="24"/>
              </w:rPr>
              <w:t xml:space="preserve"> for approval and ordering.</w:t>
            </w:r>
            <w:r>
              <w:rPr>
                <w:rFonts w:ascii="Times New Roman" w:eastAsia="Times New Roman" w:hAnsi="Times New Roman" w:cs="Times New Roman"/>
                <w:b/>
                <w:sz w:val="24"/>
              </w:rPr>
              <w:t xml:space="preserve"> </w:t>
            </w:r>
          </w:p>
          <w:p w:rsidR="00AD5878" w:rsidRDefault="00AD5878" w:rsidP="00AD5878">
            <w:pPr>
              <w:numPr>
                <w:ilvl w:val="0"/>
                <w:numId w:val="20"/>
              </w:numPr>
              <w:spacing w:after="50" w:line="245" w:lineRule="auto"/>
              <w:ind w:right="107" w:hanging="142"/>
              <w:jc w:val="both"/>
            </w:pPr>
            <w:r>
              <w:rPr>
                <w:rFonts w:ascii="Times New Roman" w:eastAsia="Times New Roman" w:hAnsi="Times New Roman" w:cs="Times New Roman"/>
                <w:sz w:val="24"/>
              </w:rPr>
              <w:t xml:space="preserve">Students set up and present their research to peers as an inquiry community. </w:t>
            </w:r>
            <w:r>
              <w:rPr>
                <w:rFonts w:ascii="Times New Roman" w:eastAsia="Times New Roman" w:hAnsi="Times New Roman" w:cs="Times New Roman"/>
                <w:b/>
                <w:sz w:val="24"/>
              </w:rPr>
              <w:t xml:space="preserve"> </w:t>
            </w:r>
          </w:p>
          <w:p w:rsidR="00AD5878" w:rsidRDefault="00AD5878" w:rsidP="00AD5878">
            <w:pPr>
              <w:numPr>
                <w:ilvl w:val="0"/>
                <w:numId w:val="20"/>
              </w:numPr>
              <w:spacing w:after="55" w:line="245" w:lineRule="auto"/>
              <w:ind w:right="107" w:hanging="142"/>
              <w:jc w:val="both"/>
            </w:pPr>
            <w:r>
              <w:rPr>
                <w:rFonts w:ascii="Times New Roman" w:eastAsia="Times New Roman" w:hAnsi="Times New Roman" w:cs="Times New Roman"/>
                <w:sz w:val="24"/>
              </w:rPr>
              <w:t xml:space="preserve">Students then repeat this by presenting formally to interested community members. </w:t>
            </w:r>
            <w:r>
              <w:rPr>
                <w:rFonts w:ascii="Times New Roman" w:eastAsia="Times New Roman" w:hAnsi="Times New Roman" w:cs="Times New Roman"/>
                <w:b/>
                <w:sz w:val="24"/>
              </w:rPr>
              <w:t xml:space="preserve"> </w:t>
            </w:r>
          </w:p>
          <w:p w:rsidR="00AD5878" w:rsidRDefault="00AD5878" w:rsidP="00AD5878">
            <w:pPr>
              <w:numPr>
                <w:ilvl w:val="0"/>
                <w:numId w:val="20"/>
              </w:numPr>
              <w:ind w:right="107" w:hanging="142"/>
              <w:jc w:val="both"/>
            </w:pPr>
            <w:r>
              <w:rPr>
                <w:rFonts w:ascii="Times New Roman" w:eastAsia="Times New Roman" w:hAnsi="Times New Roman" w:cs="Times New Roman"/>
                <w:sz w:val="24"/>
              </w:rPr>
              <w:t xml:space="preserve">Students share project journals with CT for overview. </w:t>
            </w:r>
            <w:r>
              <w:rPr>
                <w:rFonts w:ascii="Times New Roman" w:eastAsia="Times New Roman" w:hAnsi="Times New Roman" w:cs="Times New Roman"/>
                <w:b/>
                <w:sz w:val="24"/>
              </w:rPr>
              <w:t xml:space="preserve"> </w:t>
            </w:r>
          </w:p>
        </w:tc>
        <w:tc>
          <w:tcPr>
            <w:tcW w:w="3857" w:type="dxa"/>
            <w:tcBorders>
              <w:top w:val="single" w:sz="4" w:space="0" w:color="000000"/>
              <w:left w:val="single" w:sz="4" w:space="0" w:color="000000"/>
              <w:bottom w:val="single" w:sz="4" w:space="0" w:color="000000"/>
              <w:right w:val="nil"/>
            </w:tcBorders>
          </w:tcPr>
          <w:p w:rsidR="00AD5878" w:rsidRDefault="00AD5878" w:rsidP="00AD5878">
            <w:pPr>
              <w:numPr>
                <w:ilvl w:val="0"/>
                <w:numId w:val="21"/>
              </w:numPr>
              <w:spacing w:after="44"/>
              <w:ind w:hanging="142"/>
            </w:pPr>
            <w:r>
              <w:rPr>
                <w:rFonts w:ascii="Times New Roman" w:eastAsia="Times New Roman" w:hAnsi="Times New Roman" w:cs="Times New Roman"/>
                <w:sz w:val="24"/>
              </w:rPr>
              <w:t xml:space="preserve">Computers/Internet </w:t>
            </w:r>
          </w:p>
          <w:p w:rsidR="00AD5878" w:rsidRDefault="00AD5878" w:rsidP="00AD5878">
            <w:pPr>
              <w:numPr>
                <w:ilvl w:val="0"/>
                <w:numId w:val="21"/>
              </w:numPr>
              <w:spacing w:after="49"/>
              <w:ind w:hanging="142"/>
            </w:pPr>
            <w:r>
              <w:rPr>
                <w:rFonts w:ascii="Times New Roman" w:eastAsia="Times New Roman" w:hAnsi="Times New Roman" w:cs="Times New Roman"/>
                <w:sz w:val="24"/>
              </w:rPr>
              <w:t>Google Docs</w:t>
            </w:r>
            <w:r>
              <w:rPr>
                <w:rFonts w:ascii="Times New Roman" w:eastAsia="Times New Roman" w:hAnsi="Times New Roman" w:cs="Times New Roman"/>
                <w:b/>
                <w:sz w:val="24"/>
              </w:rPr>
              <w:t xml:space="preserve"> </w:t>
            </w:r>
          </w:p>
          <w:p w:rsidR="00AD5878" w:rsidRDefault="00AD5878" w:rsidP="00AD5878">
            <w:pPr>
              <w:numPr>
                <w:ilvl w:val="0"/>
                <w:numId w:val="21"/>
              </w:numPr>
              <w:spacing w:after="44"/>
              <w:ind w:hanging="142"/>
            </w:pPr>
            <w:r>
              <w:rPr>
                <w:rFonts w:ascii="Times New Roman" w:eastAsia="Times New Roman" w:hAnsi="Times New Roman" w:cs="Times New Roman"/>
                <w:sz w:val="24"/>
              </w:rPr>
              <w:t>Cardboard/Pencils/Pens/</w:t>
            </w:r>
            <w:proofErr w:type="spellStart"/>
            <w:r>
              <w:rPr>
                <w:rFonts w:ascii="Times New Roman" w:eastAsia="Times New Roman" w:hAnsi="Times New Roman" w:cs="Times New Roman"/>
                <w:sz w:val="24"/>
              </w:rPr>
              <w:t>Textas</w:t>
            </w:r>
            <w:proofErr w:type="spellEnd"/>
            <w:r>
              <w:rPr>
                <w:rFonts w:ascii="Times New Roman" w:eastAsia="Times New Roman" w:hAnsi="Times New Roman" w:cs="Times New Roman"/>
                <w:b/>
                <w:sz w:val="24"/>
              </w:rPr>
              <w:t xml:space="preserve"> </w:t>
            </w:r>
          </w:p>
          <w:p w:rsidR="00AD5878" w:rsidRDefault="00AD5878" w:rsidP="00AD5878">
            <w:pPr>
              <w:numPr>
                <w:ilvl w:val="0"/>
                <w:numId w:val="21"/>
              </w:numPr>
              <w:ind w:hanging="142"/>
            </w:pPr>
            <w:r>
              <w:rPr>
                <w:rFonts w:ascii="Times New Roman" w:eastAsia="Times New Roman" w:hAnsi="Times New Roman" w:cs="Times New Roman"/>
                <w:sz w:val="24"/>
              </w:rPr>
              <w:t>Any additional materials purchased through PBL budget (RAM-funded)</w:t>
            </w:r>
            <w:r>
              <w:rPr>
                <w:rFonts w:ascii="Times New Roman" w:eastAsia="Times New Roman" w:hAnsi="Times New Roman" w:cs="Times New Roman"/>
                <w:b/>
                <w:sz w:val="24"/>
              </w:rPr>
              <w:t xml:space="preserve"> </w:t>
            </w:r>
          </w:p>
        </w:tc>
        <w:tc>
          <w:tcPr>
            <w:tcW w:w="535" w:type="dxa"/>
            <w:tcBorders>
              <w:top w:val="single" w:sz="4" w:space="0" w:color="000000"/>
              <w:left w:val="nil"/>
              <w:bottom w:val="single" w:sz="4" w:space="0" w:color="000000"/>
              <w:right w:val="single" w:sz="4" w:space="0" w:color="000000"/>
            </w:tcBorders>
          </w:tcPr>
          <w:p w:rsidR="00AD5878" w:rsidRDefault="00AD5878" w:rsidP="007F13CA"/>
        </w:tc>
      </w:tr>
      <w:tr w:rsidR="00AD5878" w:rsidTr="007F13CA">
        <w:trPr>
          <w:trHeight w:val="4286"/>
        </w:trPr>
        <w:tc>
          <w:tcPr>
            <w:tcW w:w="2616" w:type="dxa"/>
            <w:tcBorders>
              <w:top w:val="single" w:sz="4" w:space="0" w:color="000000"/>
              <w:left w:val="single" w:sz="4" w:space="0" w:color="000000"/>
              <w:bottom w:val="single" w:sz="4" w:space="0" w:color="000000"/>
              <w:right w:val="single" w:sz="4" w:space="0" w:color="000000"/>
            </w:tcBorders>
          </w:tcPr>
          <w:p w:rsidR="00AD5878" w:rsidRDefault="00AD5878" w:rsidP="007F13CA">
            <w:pPr>
              <w:ind w:right="31"/>
              <w:jc w:val="center"/>
            </w:pPr>
            <w:r>
              <w:rPr>
                <w:rFonts w:ascii="Times New Roman" w:eastAsia="Times New Roman" w:hAnsi="Times New Roman" w:cs="Times New Roman"/>
                <w:b/>
                <w:sz w:val="24"/>
              </w:rPr>
              <w:lastRenderedPageBreak/>
              <w:t xml:space="preserve">Stage 7: Evaluate </w:t>
            </w:r>
          </w:p>
          <w:p w:rsidR="00AD5878" w:rsidRDefault="00AD5878" w:rsidP="007F13CA">
            <w:pPr>
              <w:spacing w:after="19"/>
              <w:ind w:left="18"/>
              <w:jc w:val="center"/>
            </w:pPr>
            <w:r>
              <w:rPr>
                <w:rFonts w:ascii="Times New Roman" w:eastAsia="Times New Roman" w:hAnsi="Times New Roman" w:cs="Times New Roman"/>
                <w:sz w:val="20"/>
              </w:rPr>
              <w:t xml:space="preserve"> </w:t>
            </w:r>
          </w:p>
          <w:p w:rsidR="00AD5878" w:rsidRDefault="00AD5878" w:rsidP="007F13CA">
            <w:pPr>
              <w:ind w:right="80"/>
              <w:jc w:val="right"/>
            </w:pPr>
            <w:r>
              <w:rPr>
                <w:noProof/>
              </w:rPr>
              <w:drawing>
                <wp:inline distT="0" distB="0" distL="0" distR="0" wp14:anchorId="5F42C94B" wp14:editId="20313A0F">
                  <wp:extent cx="1481328" cy="1508760"/>
                  <wp:effectExtent l="0" t="0" r="0" b="0"/>
                  <wp:docPr id="27231" name="Picture 27231"/>
                  <wp:cNvGraphicFramePr/>
                  <a:graphic xmlns:a="http://schemas.openxmlformats.org/drawingml/2006/main">
                    <a:graphicData uri="http://schemas.openxmlformats.org/drawingml/2006/picture">
                      <pic:pic xmlns:pic="http://schemas.openxmlformats.org/drawingml/2006/picture">
                        <pic:nvPicPr>
                          <pic:cNvPr id="27231" name="Picture 27231"/>
                          <pic:cNvPicPr/>
                        </pic:nvPicPr>
                        <pic:blipFill>
                          <a:blip r:embed="rId13"/>
                          <a:stretch>
                            <a:fillRect/>
                          </a:stretch>
                        </pic:blipFill>
                        <pic:spPr>
                          <a:xfrm>
                            <a:off x="0" y="0"/>
                            <a:ext cx="1481328" cy="1508760"/>
                          </a:xfrm>
                          <a:prstGeom prst="rect">
                            <a:avLst/>
                          </a:prstGeom>
                        </pic:spPr>
                      </pic:pic>
                    </a:graphicData>
                  </a:graphic>
                </wp:inline>
              </w:drawing>
            </w:r>
            <w:r>
              <w:rPr>
                <w:rFonts w:ascii="Times New Roman" w:eastAsia="Times New Roman" w:hAnsi="Times New Roman" w:cs="Times New Roman"/>
                <w:b/>
                <w:sz w:val="24"/>
              </w:rPr>
              <w:t xml:space="preserve"> </w:t>
            </w:r>
          </w:p>
        </w:tc>
        <w:tc>
          <w:tcPr>
            <w:tcW w:w="4488" w:type="dxa"/>
            <w:tcBorders>
              <w:top w:val="single" w:sz="4" w:space="0" w:color="000000"/>
              <w:left w:val="single" w:sz="4" w:space="0" w:color="000000"/>
              <w:bottom w:val="single" w:sz="4" w:space="0" w:color="000000"/>
              <w:right w:val="single" w:sz="4" w:space="0" w:color="000000"/>
            </w:tcBorders>
          </w:tcPr>
          <w:p w:rsidR="00AD5878" w:rsidRDefault="00AD5878" w:rsidP="00AD5878">
            <w:pPr>
              <w:numPr>
                <w:ilvl w:val="0"/>
                <w:numId w:val="22"/>
              </w:numPr>
              <w:spacing w:after="50" w:line="245" w:lineRule="auto"/>
              <w:ind w:right="109" w:hanging="111"/>
              <w:jc w:val="both"/>
            </w:pPr>
            <w:r>
              <w:rPr>
                <w:rFonts w:ascii="Times New Roman" w:eastAsia="Times New Roman" w:hAnsi="Times New Roman" w:cs="Times New Roman"/>
                <w:b/>
                <w:sz w:val="24"/>
              </w:rPr>
              <w:t xml:space="preserve">CT </w:t>
            </w:r>
            <w:r>
              <w:rPr>
                <w:rFonts w:ascii="Times New Roman" w:eastAsia="Times New Roman" w:hAnsi="Times New Roman" w:cs="Times New Roman"/>
                <w:sz w:val="24"/>
              </w:rPr>
              <w:t xml:space="preserve">and </w:t>
            </w:r>
            <w:r>
              <w:rPr>
                <w:rFonts w:ascii="Times New Roman" w:eastAsia="Times New Roman" w:hAnsi="Times New Roman" w:cs="Times New Roman"/>
                <w:b/>
                <w:sz w:val="24"/>
              </w:rPr>
              <w:t xml:space="preserve">TL </w:t>
            </w:r>
            <w:r>
              <w:rPr>
                <w:rFonts w:ascii="Times New Roman" w:eastAsia="Times New Roman" w:hAnsi="Times New Roman" w:cs="Times New Roman"/>
                <w:sz w:val="24"/>
              </w:rPr>
              <w:t xml:space="preserve">evaluate program and teaching. High-end and low-end samples of student work collected. </w:t>
            </w:r>
            <w:r>
              <w:rPr>
                <w:rFonts w:ascii="Times New Roman" w:eastAsia="Times New Roman" w:hAnsi="Times New Roman" w:cs="Times New Roman"/>
                <w:b/>
                <w:sz w:val="24"/>
              </w:rPr>
              <w:t xml:space="preserve"> </w:t>
            </w:r>
          </w:p>
          <w:p w:rsidR="00AD5878" w:rsidRDefault="00AD5878" w:rsidP="00AD5878">
            <w:pPr>
              <w:numPr>
                <w:ilvl w:val="0"/>
                <w:numId w:val="22"/>
              </w:numPr>
              <w:spacing w:after="55" w:line="245" w:lineRule="auto"/>
              <w:ind w:right="109" w:hanging="111"/>
              <w:jc w:val="both"/>
            </w:pPr>
            <w:r>
              <w:rPr>
                <w:rFonts w:ascii="Times New Roman" w:eastAsia="Times New Roman" w:hAnsi="Times New Roman" w:cs="Times New Roman"/>
                <w:b/>
                <w:sz w:val="24"/>
              </w:rPr>
              <w:t xml:space="preserve">CT </w:t>
            </w:r>
            <w:r>
              <w:rPr>
                <w:rFonts w:ascii="Times New Roman" w:eastAsia="Times New Roman" w:hAnsi="Times New Roman" w:cs="Times New Roman"/>
                <w:sz w:val="24"/>
              </w:rPr>
              <w:t xml:space="preserve">and </w:t>
            </w:r>
            <w:r>
              <w:rPr>
                <w:rFonts w:ascii="Times New Roman" w:eastAsia="Times New Roman" w:hAnsi="Times New Roman" w:cs="Times New Roman"/>
                <w:b/>
                <w:sz w:val="24"/>
              </w:rPr>
              <w:t xml:space="preserve">TL </w:t>
            </w:r>
            <w:r>
              <w:rPr>
                <w:rFonts w:ascii="Times New Roman" w:eastAsia="Times New Roman" w:hAnsi="Times New Roman" w:cs="Times New Roman"/>
                <w:sz w:val="24"/>
              </w:rPr>
              <w:t xml:space="preserve">informally survey parents and teachers who attended the Ancient Greek Night. </w:t>
            </w:r>
            <w:r>
              <w:rPr>
                <w:rFonts w:ascii="Times New Roman" w:eastAsia="Times New Roman" w:hAnsi="Times New Roman" w:cs="Times New Roman"/>
                <w:b/>
                <w:sz w:val="24"/>
              </w:rPr>
              <w:t xml:space="preserve">  </w:t>
            </w:r>
          </w:p>
          <w:p w:rsidR="00AD5878" w:rsidRDefault="00AD5878" w:rsidP="00AD5878">
            <w:pPr>
              <w:numPr>
                <w:ilvl w:val="0"/>
                <w:numId w:val="22"/>
              </w:numPr>
              <w:spacing w:after="58" w:line="243" w:lineRule="auto"/>
              <w:ind w:right="109" w:hanging="111"/>
              <w:jc w:val="both"/>
            </w:pPr>
            <w:r>
              <w:rPr>
                <w:rFonts w:ascii="Times New Roman" w:eastAsia="Times New Roman" w:hAnsi="Times New Roman" w:cs="Times New Roman"/>
                <w:b/>
                <w:sz w:val="24"/>
              </w:rPr>
              <w:t xml:space="preserve">CT </w:t>
            </w:r>
            <w:r>
              <w:rPr>
                <w:rFonts w:ascii="Times New Roman" w:eastAsia="Times New Roman" w:hAnsi="Times New Roman" w:cs="Times New Roman"/>
                <w:sz w:val="24"/>
              </w:rPr>
              <w:t xml:space="preserve">explains to students how to properly complete an online peer-review (Google Forms). </w:t>
            </w:r>
            <w:r>
              <w:rPr>
                <w:rFonts w:ascii="Times New Roman" w:eastAsia="Times New Roman" w:hAnsi="Times New Roman" w:cs="Times New Roman"/>
                <w:b/>
                <w:sz w:val="24"/>
              </w:rPr>
              <w:t xml:space="preserve"> </w:t>
            </w:r>
          </w:p>
          <w:p w:rsidR="00AD5878" w:rsidRDefault="00AD5878" w:rsidP="00AD5878">
            <w:pPr>
              <w:numPr>
                <w:ilvl w:val="0"/>
                <w:numId w:val="22"/>
              </w:numPr>
              <w:ind w:right="109" w:hanging="111"/>
              <w:jc w:val="both"/>
            </w:pPr>
            <w:r>
              <w:rPr>
                <w:rFonts w:ascii="Times New Roman" w:eastAsia="Times New Roman" w:hAnsi="Times New Roman" w:cs="Times New Roman"/>
                <w:b/>
                <w:sz w:val="24"/>
              </w:rPr>
              <w:t xml:space="preserve">TL </w:t>
            </w:r>
            <w:r>
              <w:rPr>
                <w:rFonts w:ascii="Times New Roman" w:eastAsia="Times New Roman" w:hAnsi="Times New Roman" w:cs="Times New Roman"/>
                <w:b/>
                <w:sz w:val="24"/>
              </w:rPr>
              <w:tab/>
            </w:r>
            <w:r>
              <w:rPr>
                <w:rFonts w:ascii="Times New Roman" w:eastAsia="Times New Roman" w:hAnsi="Times New Roman" w:cs="Times New Roman"/>
                <w:sz w:val="24"/>
              </w:rPr>
              <w:t xml:space="preserve">directs </w:t>
            </w:r>
            <w:r>
              <w:rPr>
                <w:rFonts w:ascii="Times New Roman" w:eastAsia="Times New Roman" w:hAnsi="Times New Roman" w:cs="Times New Roman"/>
                <w:sz w:val="24"/>
              </w:rPr>
              <w:tab/>
              <w:t xml:space="preserve">students </w:t>
            </w:r>
            <w:r>
              <w:rPr>
                <w:rFonts w:ascii="Times New Roman" w:eastAsia="Times New Roman" w:hAnsi="Times New Roman" w:cs="Times New Roman"/>
                <w:sz w:val="24"/>
              </w:rPr>
              <w:tab/>
              <w:t xml:space="preserve">to </w:t>
            </w:r>
            <w:r>
              <w:rPr>
                <w:rFonts w:ascii="Times New Roman" w:eastAsia="Times New Roman" w:hAnsi="Times New Roman" w:cs="Times New Roman"/>
                <w:sz w:val="24"/>
              </w:rPr>
              <w:tab/>
              <w:t xml:space="preserve">complete </w:t>
            </w:r>
          </w:p>
          <w:p w:rsidR="00AD5878" w:rsidRDefault="00AD5878" w:rsidP="007F13CA">
            <w:pPr>
              <w:spacing w:after="34"/>
              <w:ind w:left="190"/>
            </w:pPr>
            <w:r>
              <w:rPr>
                <w:rFonts w:ascii="Times New Roman" w:eastAsia="Times New Roman" w:hAnsi="Times New Roman" w:cs="Times New Roman"/>
                <w:sz w:val="24"/>
              </w:rPr>
              <w:t xml:space="preserve">Questionnaire 3. </w:t>
            </w:r>
            <w:r>
              <w:rPr>
                <w:rFonts w:ascii="Times New Roman" w:eastAsia="Times New Roman" w:hAnsi="Times New Roman" w:cs="Times New Roman"/>
                <w:b/>
                <w:sz w:val="24"/>
              </w:rPr>
              <w:t xml:space="preserve"> </w:t>
            </w:r>
          </w:p>
          <w:p w:rsidR="00AD5878" w:rsidRDefault="00AD5878" w:rsidP="00AD5878">
            <w:pPr>
              <w:numPr>
                <w:ilvl w:val="0"/>
                <w:numId w:val="22"/>
              </w:numPr>
              <w:ind w:right="109" w:hanging="111"/>
              <w:jc w:val="both"/>
            </w:pPr>
            <w:r>
              <w:rPr>
                <w:rFonts w:ascii="Times New Roman" w:eastAsia="Times New Roman" w:hAnsi="Times New Roman" w:cs="Times New Roman"/>
                <w:b/>
                <w:sz w:val="24"/>
              </w:rPr>
              <w:t xml:space="preserve">TL </w:t>
            </w:r>
            <w:r>
              <w:rPr>
                <w:rFonts w:ascii="Times New Roman" w:eastAsia="Times New Roman" w:hAnsi="Times New Roman" w:cs="Times New Roman"/>
                <w:sz w:val="24"/>
              </w:rPr>
              <w:t xml:space="preserve">analyses findings from the Questionnaires and how students’ </w:t>
            </w:r>
            <w:proofErr w:type="spellStart"/>
            <w:r>
              <w:rPr>
                <w:rFonts w:ascii="Times New Roman" w:eastAsia="Times New Roman" w:hAnsi="Times New Roman" w:cs="Times New Roman"/>
                <w:sz w:val="24"/>
              </w:rPr>
              <w:t>selfassessment</w:t>
            </w:r>
            <w:proofErr w:type="spellEnd"/>
            <w:r>
              <w:rPr>
                <w:rFonts w:ascii="Times New Roman" w:eastAsia="Times New Roman" w:hAnsi="Times New Roman" w:cs="Times New Roman"/>
                <w:sz w:val="24"/>
              </w:rPr>
              <w:t xml:space="preserve"> of information seeking skills have changed over the course of the unit.</w:t>
            </w:r>
            <w:r>
              <w:rPr>
                <w:rFonts w:ascii="Times New Roman" w:eastAsia="Times New Roman" w:hAnsi="Times New Roman" w:cs="Times New Roman"/>
                <w:b/>
                <w:sz w:val="24"/>
              </w:rPr>
              <w:t xml:space="preserve"> </w:t>
            </w:r>
          </w:p>
        </w:tc>
        <w:tc>
          <w:tcPr>
            <w:tcW w:w="3528" w:type="dxa"/>
            <w:tcBorders>
              <w:top w:val="single" w:sz="4" w:space="0" w:color="000000"/>
              <w:left w:val="single" w:sz="4" w:space="0" w:color="000000"/>
              <w:bottom w:val="single" w:sz="4" w:space="0" w:color="000000"/>
              <w:right w:val="single" w:sz="4" w:space="0" w:color="000000"/>
            </w:tcBorders>
          </w:tcPr>
          <w:p w:rsidR="00AD5878" w:rsidRDefault="00AD5878" w:rsidP="00AD5878">
            <w:pPr>
              <w:numPr>
                <w:ilvl w:val="0"/>
                <w:numId w:val="23"/>
              </w:numPr>
              <w:spacing w:after="59" w:line="242" w:lineRule="auto"/>
              <w:ind w:right="107" w:hanging="142"/>
              <w:jc w:val="both"/>
            </w:pPr>
            <w:r>
              <w:rPr>
                <w:rFonts w:ascii="Times New Roman" w:eastAsia="Times New Roman" w:hAnsi="Times New Roman" w:cs="Times New Roman"/>
                <w:sz w:val="24"/>
              </w:rPr>
              <w:t xml:space="preserve">Students complete an online peer-review of the members of their inquiry circle, as well as themselves. </w:t>
            </w:r>
          </w:p>
          <w:p w:rsidR="00AD5878" w:rsidRDefault="00AD5878" w:rsidP="00AD5878">
            <w:pPr>
              <w:numPr>
                <w:ilvl w:val="0"/>
                <w:numId w:val="23"/>
              </w:numPr>
              <w:ind w:right="107" w:hanging="142"/>
              <w:jc w:val="both"/>
            </w:pPr>
            <w:r>
              <w:rPr>
                <w:rFonts w:ascii="Times New Roman" w:eastAsia="Times New Roman" w:hAnsi="Times New Roman" w:cs="Times New Roman"/>
                <w:sz w:val="24"/>
              </w:rPr>
              <w:t xml:space="preserve">Students complete Questionnaire </w:t>
            </w:r>
          </w:p>
          <w:p w:rsidR="00AD5878" w:rsidRDefault="00AD5878" w:rsidP="007F13CA">
            <w:pPr>
              <w:ind w:left="147"/>
            </w:pPr>
            <w:r>
              <w:rPr>
                <w:rFonts w:ascii="Times New Roman" w:eastAsia="Times New Roman" w:hAnsi="Times New Roman" w:cs="Times New Roman"/>
                <w:sz w:val="24"/>
              </w:rPr>
              <w:t xml:space="preserve">3.  </w:t>
            </w:r>
          </w:p>
        </w:tc>
        <w:tc>
          <w:tcPr>
            <w:tcW w:w="4392" w:type="dxa"/>
            <w:gridSpan w:val="2"/>
            <w:tcBorders>
              <w:top w:val="single" w:sz="4" w:space="0" w:color="000000"/>
              <w:left w:val="single" w:sz="4" w:space="0" w:color="000000"/>
              <w:bottom w:val="single" w:sz="4" w:space="0" w:color="000000"/>
              <w:right w:val="single" w:sz="4" w:space="0" w:color="000000"/>
            </w:tcBorders>
          </w:tcPr>
          <w:p w:rsidR="00AD5878" w:rsidRDefault="00AD5878" w:rsidP="00AD5878">
            <w:pPr>
              <w:numPr>
                <w:ilvl w:val="0"/>
                <w:numId w:val="24"/>
              </w:numPr>
              <w:spacing w:after="49"/>
              <w:ind w:hanging="142"/>
            </w:pPr>
            <w:r>
              <w:rPr>
                <w:rFonts w:ascii="Times New Roman" w:eastAsia="Times New Roman" w:hAnsi="Times New Roman" w:cs="Times New Roman"/>
                <w:sz w:val="24"/>
              </w:rPr>
              <w:t xml:space="preserve">Computers/Internet </w:t>
            </w:r>
            <w:r>
              <w:rPr>
                <w:rFonts w:ascii="Times New Roman" w:eastAsia="Times New Roman" w:hAnsi="Times New Roman" w:cs="Times New Roman"/>
                <w:b/>
                <w:sz w:val="24"/>
              </w:rPr>
              <w:t xml:space="preserve"> </w:t>
            </w:r>
          </w:p>
          <w:p w:rsidR="00AD5878" w:rsidRDefault="00AD5878" w:rsidP="00AD5878">
            <w:pPr>
              <w:numPr>
                <w:ilvl w:val="0"/>
                <w:numId w:val="24"/>
              </w:numPr>
              <w:spacing w:after="49" w:line="283" w:lineRule="auto"/>
              <w:ind w:hanging="142"/>
            </w:pPr>
            <w:r>
              <w:rPr>
                <w:rFonts w:ascii="Times New Roman" w:eastAsia="Times New Roman" w:hAnsi="Times New Roman" w:cs="Times New Roman"/>
                <w:sz w:val="24"/>
              </w:rPr>
              <w:t xml:space="preserve">Google </w:t>
            </w:r>
            <w:r>
              <w:rPr>
                <w:rFonts w:ascii="Times New Roman" w:eastAsia="Times New Roman" w:hAnsi="Times New Roman" w:cs="Times New Roman"/>
                <w:sz w:val="24"/>
              </w:rPr>
              <w:tab/>
              <w:t xml:space="preserve">Forms </w:t>
            </w:r>
            <w:r>
              <w:rPr>
                <w:rFonts w:ascii="Times New Roman" w:eastAsia="Times New Roman" w:hAnsi="Times New Roman" w:cs="Times New Roman"/>
                <w:sz w:val="24"/>
              </w:rPr>
              <w:tab/>
              <w:t xml:space="preserve">(peer </w:t>
            </w:r>
            <w:r>
              <w:rPr>
                <w:rFonts w:ascii="Times New Roman" w:eastAsia="Times New Roman" w:hAnsi="Times New Roman" w:cs="Times New Roman"/>
                <w:sz w:val="24"/>
              </w:rPr>
              <w:tab/>
              <w:t xml:space="preserve">review,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selfassessment</w:t>
            </w:r>
            <w:proofErr w:type="spellEnd"/>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p w:rsidR="00AD5878" w:rsidRDefault="00AD5878" w:rsidP="00AD5878">
            <w:pPr>
              <w:numPr>
                <w:ilvl w:val="0"/>
                <w:numId w:val="24"/>
              </w:numPr>
              <w:ind w:hanging="142"/>
            </w:pPr>
            <w:r>
              <w:rPr>
                <w:rFonts w:ascii="Times New Roman" w:eastAsia="Times New Roman" w:hAnsi="Times New Roman" w:cs="Times New Roman"/>
                <w:sz w:val="24"/>
              </w:rPr>
              <w:t>Google forms (Questionnaire 3)</w:t>
            </w:r>
            <w:r>
              <w:rPr>
                <w:rFonts w:ascii="Times New Roman" w:eastAsia="Times New Roman" w:hAnsi="Times New Roman" w:cs="Times New Roman"/>
                <w:b/>
                <w:sz w:val="24"/>
              </w:rPr>
              <w:t xml:space="preserve"> </w:t>
            </w:r>
          </w:p>
          <w:p w:rsidR="00AD5878" w:rsidRDefault="00AD5878" w:rsidP="007F13CA">
            <w:pPr>
              <w:ind w:left="79"/>
            </w:pPr>
            <w:r>
              <w:rPr>
                <w:rFonts w:ascii="Times New Roman" w:eastAsia="Times New Roman" w:hAnsi="Times New Roman" w:cs="Times New Roman"/>
                <w:b/>
                <w:sz w:val="24"/>
              </w:rPr>
              <w:t xml:space="preserve"> </w:t>
            </w:r>
          </w:p>
        </w:tc>
      </w:tr>
    </w:tbl>
    <w:p w:rsidR="00E51D4A" w:rsidRDefault="00E51D4A"/>
    <w:sectPr w:rsidR="00E51D4A" w:rsidSect="00AD5878">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E2E"/>
    <w:multiLevelType w:val="hybridMultilevel"/>
    <w:tmpl w:val="C9CC3A94"/>
    <w:lvl w:ilvl="0" w:tplc="A4D0584A">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E6E8E6">
      <w:start w:val="1"/>
      <w:numFmt w:val="bullet"/>
      <w:lvlText w:val="o"/>
      <w:lvlJc w:val="left"/>
      <w:pPr>
        <w:ind w:left="1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B88E40">
      <w:start w:val="1"/>
      <w:numFmt w:val="bullet"/>
      <w:lvlText w:val="▪"/>
      <w:lvlJc w:val="left"/>
      <w:pPr>
        <w:ind w:left="1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80E7FC">
      <w:start w:val="1"/>
      <w:numFmt w:val="bullet"/>
      <w:lvlText w:val="•"/>
      <w:lvlJc w:val="left"/>
      <w:pPr>
        <w:ind w:left="2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D4D77C">
      <w:start w:val="1"/>
      <w:numFmt w:val="bullet"/>
      <w:lvlText w:val="o"/>
      <w:lvlJc w:val="left"/>
      <w:pPr>
        <w:ind w:left="3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DC5E2C">
      <w:start w:val="1"/>
      <w:numFmt w:val="bullet"/>
      <w:lvlText w:val="▪"/>
      <w:lvlJc w:val="left"/>
      <w:pPr>
        <w:ind w:left="39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68354A">
      <w:start w:val="1"/>
      <w:numFmt w:val="bullet"/>
      <w:lvlText w:val="•"/>
      <w:lvlJc w:val="left"/>
      <w:pPr>
        <w:ind w:left="4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2434E0">
      <w:start w:val="1"/>
      <w:numFmt w:val="bullet"/>
      <w:lvlText w:val="o"/>
      <w:lvlJc w:val="left"/>
      <w:pPr>
        <w:ind w:left="5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DE5958">
      <w:start w:val="1"/>
      <w:numFmt w:val="bullet"/>
      <w:lvlText w:val="▪"/>
      <w:lvlJc w:val="left"/>
      <w:pPr>
        <w:ind w:left="6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527934"/>
    <w:multiLevelType w:val="hybridMultilevel"/>
    <w:tmpl w:val="46849B1A"/>
    <w:lvl w:ilvl="0" w:tplc="B4E68474">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0EA07A">
      <w:start w:val="1"/>
      <w:numFmt w:val="bullet"/>
      <w:lvlText w:val="o"/>
      <w:lvlJc w:val="left"/>
      <w:pPr>
        <w:ind w:left="1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C07F68">
      <w:start w:val="1"/>
      <w:numFmt w:val="bullet"/>
      <w:lvlText w:val="▪"/>
      <w:lvlJc w:val="left"/>
      <w:pPr>
        <w:ind w:left="1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EEB0F6">
      <w:start w:val="1"/>
      <w:numFmt w:val="bullet"/>
      <w:lvlText w:val="•"/>
      <w:lvlJc w:val="left"/>
      <w:pPr>
        <w:ind w:left="2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5E7624">
      <w:start w:val="1"/>
      <w:numFmt w:val="bullet"/>
      <w:lvlText w:val="o"/>
      <w:lvlJc w:val="left"/>
      <w:pPr>
        <w:ind w:left="3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206580">
      <w:start w:val="1"/>
      <w:numFmt w:val="bullet"/>
      <w:lvlText w:val="▪"/>
      <w:lvlJc w:val="left"/>
      <w:pPr>
        <w:ind w:left="39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9252BE">
      <w:start w:val="1"/>
      <w:numFmt w:val="bullet"/>
      <w:lvlText w:val="•"/>
      <w:lvlJc w:val="left"/>
      <w:pPr>
        <w:ind w:left="4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4A6800">
      <w:start w:val="1"/>
      <w:numFmt w:val="bullet"/>
      <w:lvlText w:val="o"/>
      <w:lvlJc w:val="left"/>
      <w:pPr>
        <w:ind w:left="5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EC3B56">
      <w:start w:val="1"/>
      <w:numFmt w:val="bullet"/>
      <w:lvlText w:val="▪"/>
      <w:lvlJc w:val="left"/>
      <w:pPr>
        <w:ind w:left="6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9E0E60"/>
    <w:multiLevelType w:val="hybridMultilevel"/>
    <w:tmpl w:val="6CB49180"/>
    <w:lvl w:ilvl="0" w:tplc="596A9646">
      <w:start w:val="1"/>
      <w:numFmt w:val="bullet"/>
      <w:lvlText w:val="•"/>
      <w:lvlJc w:val="left"/>
      <w:pPr>
        <w:ind w:left="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9CE4DE">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5ED8E6">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886BC6">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2EB138">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BC316A">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F2AEB0">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8C2A90">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A22812">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E65E98"/>
    <w:multiLevelType w:val="hybridMultilevel"/>
    <w:tmpl w:val="63B203AE"/>
    <w:lvl w:ilvl="0" w:tplc="80FA6962">
      <w:start w:val="1"/>
      <w:numFmt w:val="bullet"/>
      <w:lvlText w:val="•"/>
      <w:lvlJc w:val="left"/>
      <w:pPr>
        <w:ind w:left="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2A9594">
      <w:start w:val="1"/>
      <w:numFmt w:val="bullet"/>
      <w:lvlText w:val="o"/>
      <w:lvlJc w:val="left"/>
      <w:pPr>
        <w:ind w:left="1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26B5B2">
      <w:start w:val="1"/>
      <w:numFmt w:val="bullet"/>
      <w:lvlText w:val="▪"/>
      <w:lvlJc w:val="left"/>
      <w:pPr>
        <w:ind w:left="1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FA4DAE">
      <w:start w:val="1"/>
      <w:numFmt w:val="bullet"/>
      <w:lvlText w:val="•"/>
      <w:lvlJc w:val="left"/>
      <w:pPr>
        <w:ind w:left="2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5C3436">
      <w:start w:val="1"/>
      <w:numFmt w:val="bullet"/>
      <w:lvlText w:val="o"/>
      <w:lvlJc w:val="left"/>
      <w:pPr>
        <w:ind w:left="3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E8C4D2">
      <w:start w:val="1"/>
      <w:numFmt w:val="bullet"/>
      <w:lvlText w:val="▪"/>
      <w:lvlJc w:val="left"/>
      <w:pPr>
        <w:ind w:left="4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366754">
      <w:start w:val="1"/>
      <w:numFmt w:val="bullet"/>
      <w:lvlText w:val="•"/>
      <w:lvlJc w:val="left"/>
      <w:pPr>
        <w:ind w:left="4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8CC342">
      <w:start w:val="1"/>
      <w:numFmt w:val="bullet"/>
      <w:lvlText w:val="o"/>
      <w:lvlJc w:val="left"/>
      <w:pPr>
        <w:ind w:left="5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E0E7B8">
      <w:start w:val="1"/>
      <w:numFmt w:val="bullet"/>
      <w:lvlText w:val="▪"/>
      <w:lvlJc w:val="left"/>
      <w:pPr>
        <w:ind w:left="6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F54523"/>
    <w:multiLevelType w:val="hybridMultilevel"/>
    <w:tmpl w:val="16283E90"/>
    <w:lvl w:ilvl="0" w:tplc="9FE6E22E">
      <w:start w:val="1"/>
      <w:numFmt w:val="bullet"/>
      <w:lvlText w:val="•"/>
      <w:lvlJc w:val="left"/>
      <w:pPr>
        <w:ind w:left="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FA18BE">
      <w:start w:val="1"/>
      <w:numFmt w:val="bullet"/>
      <w:lvlText w:val="o"/>
      <w:lvlJc w:val="left"/>
      <w:pPr>
        <w:ind w:left="1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96B7AC">
      <w:start w:val="1"/>
      <w:numFmt w:val="bullet"/>
      <w:lvlText w:val="▪"/>
      <w:lvlJc w:val="left"/>
      <w:pPr>
        <w:ind w:left="1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308F0C">
      <w:start w:val="1"/>
      <w:numFmt w:val="bullet"/>
      <w:lvlText w:val="•"/>
      <w:lvlJc w:val="left"/>
      <w:pPr>
        <w:ind w:left="2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AC63FA">
      <w:start w:val="1"/>
      <w:numFmt w:val="bullet"/>
      <w:lvlText w:val="o"/>
      <w:lvlJc w:val="left"/>
      <w:pPr>
        <w:ind w:left="3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7CEAC4">
      <w:start w:val="1"/>
      <w:numFmt w:val="bullet"/>
      <w:lvlText w:val="▪"/>
      <w:lvlJc w:val="left"/>
      <w:pPr>
        <w:ind w:left="4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7256DC">
      <w:start w:val="1"/>
      <w:numFmt w:val="bullet"/>
      <w:lvlText w:val="•"/>
      <w:lvlJc w:val="left"/>
      <w:pPr>
        <w:ind w:left="4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E2757E">
      <w:start w:val="1"/>
      <w:numFmt w:val="bullet"/>
      <w:lvlText w:val="o"/>
      <w:lvlJc w:val="left"/>
      <w:pPr>
        <w:ind w:left="5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C2101E">
      <w:start w:val="1"/>
      <w:numFmt w:val="bullet"/>
      <w:lvlText w:val="▪"/>
      <w:lvlJc w:val="left"/>
      <w:pPr>
        <w:ind w:left="6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1A4371"/>
    <w:multiLevelType w:val="hybridMultilevel"/>
    <w:tmpl w:val="2B2A745E"/>
    <w:lvl w:ilvl="0" w:tplc="94C26F74">
      <w:start w:val="1"/>
      <w:numFmt w:val="bullet"/>
      <w:lvlText w:val="•"/>
      <w:lvlJc w:val="left"/>
      <w:pPr>
        <w:ind w:left="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C0EAF2">
      <w:start w:val="1"/>
      <w:numFmt w:val="bullet"/>
      <w:lvlText w:val="o"/>
      <w:lvlJc w:val="left"/>
      <w:pPr>
        <w:ind w:left="1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2C6D9E">
      <w:start w:val="1"/>
      <w:numFmt w:val="bullet"/>
      <w:lvlText w:val="▪"/>
      <w:lvlJc w:val="left"/>
      <w:pPr>
        <w:ind w:left="1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7AFC4A">
      <w:start w:val="1"/>
      <w:numFmt w:val="bullet"/>
      <w:lvlText w:val="•"/>
      <w:lvlJc w:val="left"/>
      <w:pPr>
        <w:ind w:left="2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58B702">
      <w:start w:val="1"/>
      <w:numFmt w:val="bullet"/>
      <w:lvlText w:val="o"/>
      <w:lvlJc w:val="left"/>
      <w:pPr>
        <w:ind w:left="3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F44B02">
      <w:start w:val="1"/>
      <w:numFmt w:val="bullet"/>
      <w:lvlText w:val="▪"/>
      <w:lvlJc w:val="left"/>
      <w:pPr>
        <w:ind w:left="39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404C8C">
      <w:start w:val="1"/>
      <w:numFmt w:val="bullet"/>
      <w:lvlText w:val="•"/>
      <w:lvlJc w:val="left"/>
      <w:pPr>
        <w:ind w:left="4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849266">
      <w:start w:val="1"/>
      <w:numFmt w:val="bullet"/>
      <w:lvlText w:val="o"/>
      <w:lvlJc w:val="left"/>
      <w:pPr>
        <w:ind w:left="5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9ACE1E">
      <w:start w:val="1"/>
      <w:numFmt w:val="bullet"/>
      <w:lvlText w:val="▪"/>
      <w:lvlJc w:val="left"/>
      <w:pPr>
        <w:ind w:left="6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424DC8"/>
    <w:multiLevelType w:val="hybridMultilevel"/>
    <w:tmpl w:val="48485B2A"/>
    <w:lvl w:ilvl="0" w:tplc="DAE66408">
      <w:start w:val="1"/>
      <w:numFmt w:val="bullet"/>
      <w:lvlText w:val="è"/>
      <w:lvlJc w:val="left"/>
      <w:pPr>
        <w:ind w:left="7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CBCD56A">
      <w:start w:val="1"/>
      <w:numFmt w:val="bullet"/>
      <w:lvlText w:val="o"/>
      <w:lvlJc w:val="left"/>
      <w:pPr>
        <w:ind w:left="15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DFEF556">
      <w:start w:val="1"/>
      <w:numFmt w:val="bullet"/>
      <w:lvlText w:val="▪"/>
      <w:lvlJc w:val="left"/>
      <w:pPr>
        <w:ind w:left="22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DD24198">
      <w:start w:val="1"/>
      <w:numFmt w:val="bullet"/>
      <w:lvlText w:val="•"/>
      <w:lvlJc w:val="left"/>
      <w:pPr>
        <w:ind w:left="29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BF6515E">
      <w:start w:val="1"/>
      <w:numFmt w:val="bullet"/>
      <w:lvlText w:val="o"/>
      <w:lvlJc w:val="left"/>
      <w:pPr>
        <w:ind w:left="3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EF83BFC">
      <w:start w:val="1"/>
      <w:numFmt w:val="bullet"/>
      <w:lvlText w:val="▪"/>
      <w:lvlJc w:val="left"/>
      <w:pPr>
        <w:ind w:left="4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26E1456">
      <w:start w:val="1"/>
      <w:numFmt w:val="bullet"/>
      <w:lvlText w:val="•"/>
      <w:lvlJc w:val="left"/>
      <w:pPr>
        <w:ind w:left="5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DBE3EBA">
      <w:start w:val="1"/>
      <w:numFmt w:val="bullet"/>
      <w:lvlText w:val="o"/>
      <w:lvlJc w:val="left"/>
      <w:pPr>
        <w:ind w:left="5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2108672">
      <w:start w:val="1"/>
      <w:numFmt w:val="bullet"/>
      <w:lvlText w:val="▪"/>
      <w:lvlJc w:val="left"/>
      <w:pPr>
        <w:ind w:left="6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C8366BB"/>
    <w:multiLevelType w:val="hybridMultilevel"/>
    <w:tmpl w:val="D2386914"/>
    <w:lvl w:ilvl="0" w:tplc="B5F4C76A">
      <w:start w:val="1"/>
      <w:numFmt w:val="bullet"/>
      <w:lvlText w:val="•"/>
      <w:lvlJc w:val="left"/>
      <w:pPr>
        <w:ind w:left="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CA93D2">
      <w:start w:val="1"/>
      <w:numFmt w:val="bullet"/>
      <w:lvlText w:val="o"/>
      <w:lvlJc w:val="left"/>
      <w:pPr>
        <w:ind w:left="1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9A6E8E">
      <w:start w:val="1"/>
      <w:numFmt w:val="bullet"/>
      <w:lvlText w:val="▪"/>
      <w:lvlJc w:val="left"/>
      <w:pPr>
        <w:ind w:left="1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98AF4A">
      <w:start w:val="1"/>
      <w:numFmt w:val="bullet"/>
      <w:lvlText w:val="•"/>
      <w:lvlJc w:val="left"/>
      <w:pPr>
        <w:ind w:left="2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58C6A8">
      <w:start w:val="1"/>
      <w:numFmt w:val="bullet"/>
      <w:lvlText w:val="o"/>
      <w:lvlJc w:val="left"/>
      <w:pPr>
        <w:ind w:left="3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D4F10C">
      <w:start w:val="1"/>
      <w:numFmt w:val="bullet"/>
      <w:lvlText w:val="▪"/>
      <w:lvlJc w:val="left"/>
      <w:pPr>
        <w:ind w:left="39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B0E88A">
      <w:start w:val="1"/>
      <w:numFmt w:val="bullet"/>
      <w:lvlText w:val="•"/>
      <w:lvlJc w:val="left"/>
      <w:pPr>
        <w:ind w:left="4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3467F6">
      <w:start w:val="1"/>
      <w:numFmt w:val="bullet"/>
      <w:lvlText w:val="o"/>
      <w:lvlJc w:val="left"/>
      <w:pPr>
        <w:ind w:left="5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207A3A">
      <w:start w:val="1"/>
      <w:numFmt w:val="bullet"/>
      <w:lvlText w:val="▪"/>
      <w:lvlJc w:val="left"/>
      <w:pPr>
        <w:ind w:left="6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B41EC7"/>
    <w:multiLevelType w:val="hybridMultilevel"/>
    <w:tmpl w:val="EE444CC6"/>
    <w:lvl w:ilvl="0" w:tplc="CCA8CC36">
      <w:start w:val="1"/>
      <w:numFmt w:val="bullet"/>
      <w:lvlText w:val="è"/>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9E0ECA4">
      <w:start w:val="1"/>
      <w:numFmt w:val="bullet"/>
      <w:lvlText w:val="o"/>
      <w:lvlJc w:val="left"/>
      <w:pPr>
        <w:ind w:left="12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F7C437E">
      <w:start w:val="1"/>
      <w:numFmt w:val="bullet"/>
      <w:lvlText w:val="▪"/>
      <w:lvlJc w:val="left"/>
      <w:pPr>
        <w:ind w:left="19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A6BAE2">
      <w:start w:val="1"/>
      <w:numFmt w:val="bullet"/>
      <w:lvlText w:val="•"/>
      <w:lvlJc w:val="left"/>
      <w:pPr>
        <w:ind w:left="26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21C18AA">
      <w:start w:val="1"/>
      <w:numFmt w:val="bullet"/>
      <w:lvlText w:val="o"/>
      <w:lvlJc w:val="left"/>
      <w:pPr>
        <w:ind w:left="3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878D058">
      <w:start w:val="1"/>
      <w:numFmt w:val="bullet"/>
      <w:lvlText w:val="▪"/>
      <w:lvlJc w:val="left"/>
      <w:pPr>
        <w:ind w:left="40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F20D208">
      <w:start w:val="1"/>
      <w:numFmt w:val="bullet"/>
      <w:lvlText w:val="•"/>
      <w:lvlJc w:val="left"/>
      <w:pPr>
        <w:ind w:left="48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616F5F0">
      <w:start w:val="1"/>
      <w:numFmt w:val="bullet"/>
      <w:lvlText w:val="o"/>
      <w:lvlJc w:val="left"/>
      <w:pPr>
        <w:ind w:left="55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2960DB6">
      <w:start w:val="1"/>
      <w:numFmt w:val="bullet"/>
      <w:lvlText w:val="▪"/>
      <w:lvlJc w:val="left"/>
      <w:pPr>
        <w:ind w:left="62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7B387B"/>
    <w:multiLevelType w:val="hybridMultilevel"/>
    <w:tmpl w:val="F31C280A"/>
    <w:lvl w:ilvl="0" w:tplc="52F61CC8">
      <w:start w:val="1"/>
      <w:numFmt w:val="bullet"/>
      <w:lvlText w:val="•"/>
      <w:lvlJc w:val="left"/>
      <w:pPr>
        <w:ind w:left="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5682FA">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12B6AA">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664948">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A2BA10">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EE6B0C">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FE5E1C">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3452E8">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0A798E">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7921B5D"/>
    <w:multiLevelType w:val="hybridMultilevel"/>
    <w:tmpl w:val="DFE61280"/>
    <w:lvl w:ilvl="0" w:tplc="0F627FDA">
      <w:start w:val="1"/>
      <w:numFmt w:val="bullet"/>
      <w:lvlText w:val="•"/>
      <w:lvlJc w:val="left"/>
      <w:pPr>
        <w:ind w:left="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9E32E0">
      <w:start w:val="1"/>
      <w:numFmt w:val="bullet"/>
      <w:lvlText w:val="o"/>
      <w:lvlJc w:val="left"/>
      <w:pPr>
        <w:ind w:left="1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4A98B0">
      <w:start w:val="1"/>
      <w:numFmt w:val="bullet"/>
      <w:lvlText w:val="▪"/>
      <w:lvlJc w:val="left"/>
      <w:pPr>
        <w:ind w:left="1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C6E26E">
      <w:start w:val="1"/>
      <w:numFmt w:val="bullet"/>
      <w:lvlText w:val="•"/>
      <w:lvlJc w:val="left"/>
      <w:pPr>
        <w:ind w:left="2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74DE2C">
      <w:start w:val="1"/>
      <w:numFmt w:val="bullet"/>
      <w:lvlText w:val="o"/>
      <w:lvlJc w:val="left"/>
      <w:pPr>
        <w:ind w:left="3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3EBB40">
      <w:start w:val="1"/>
      <w:numFmt w:val="bullet"/>
      <w:lvlText w:val="▪"/>
      <w:lvlJc w:val="left"/>
      <w:pPr>
        <w:ind w:left="39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AC5438">
      <w:start w:val="1"/>
      <w:numFmt w:val="bullet"/>
      <w:lvlText w:val="•"/>
      <w:lvlJc w:val="left"/>
      <w:pPr>
        <w:ind w:left="4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54F17C">
      <w:start w:val="1"/>
      <w:numFmt w:val="bullet"/>
      <w:lvlText w:val="o"/>
      <w:lvlJc w:val="left"/>
      <w:pPr>
        <w:ind w:left="5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E0BC64">
      <w:start w:val="1"/>
      <w:numFmt w:val="bullet"/>
      <w:lvlText w:val="▪"/>
      <w:lvlJc w:val="left"/>
      <w:pPr>
        <w:ind w:left="6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034E53"/>
    <w:multiLevelType w:val="hybridMultilevel"/>
    <w:tmpl w:val="28A470D0"/>
    <w:lvl w:ilvl="0" w:tplc="3AEAB696">
      <w:start w:val="1"/>
      <w:numFmt w:val="bullet"/>
      <w:lvlText w:val="•"/>
      <w:lvlJc w:val="left"/>
      <w:pPr>
        <w:ind w:left="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AC02D2">
      <w:start w:val="1"/>
      <w:numFmt w:val="bullet"/>
      <w:lvlText w:val="o"/>
      <w:lvlJc w:val="left"/>
      <w:pPr>
        <w:ind w:left="1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C64B70">
      <w:start w:val="1"/>
      <w:numFmt w:val="bullet"/>
      <w:lvlText w:val="▪"/>
      <w:lvlJc w:val="left"/>
      <w:pPr>
        <w:ind w:left="1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6C2A0E">
      <w:start w:val="1"/>
      <w:numFmt w:val="bullet"/>
      <w:lvlText w:val="•"/>
      <w:lvlJc w:val="left"/>
      <w:pPr>
        <w:ind w:left="2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0C8E6A">
      <w:start w:val="1"/>
      <w:numFmt w:val="bullet"/>
      <w:lvlText w:val="o"/>
      <w:lvlJc w:val="left"/>
      <w:pPr>
        <w:ind w:left="3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76363A">
      <w:start w:val="1"/>
      <w:numFmt w:val="bullet"/>
      <w:lvlText w:val="▪"/>
      <w:lvlJc w:val="left"/>
      <w:pPr>
        <w:ind w:left="4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A82D94">
      <w:start w:val="1"/>
      <w:numFmt w:val="bullet"/>
      <w:lvlText w:val="•"/>
      <w:lvlJc w:val="left"/>
      <w:pPr>
        <w:ind w:left="4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021344">
      <w:start w:val="1"/>
      <w:numFmt w:val="bullet"/>
      <w:lvlText w:val="o"/>
      <w:lvlJc w:val="left"/>
      <w:pPr>
        <w:ind w:left="5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746E46">
      <w:start w:val="1"/>
      <w:numFmt w:val="bullet"/>
      <w:lvlText w:val="▪"/>
      <w:lvlJc w:val="left"/>
      <w:pPr>
        <w:ind w:left="6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60F6182"/>
    <w:multiLevelType w:val="hybridMultilevel"/>
    <w:tmpl w:val="21C250A6"/>
    <w:lvl w:ilvl="0" w:tplc="59A0B346">
      <w:start w:val="1"/>
      <w:numFmt w:val="bullet"/>
      <w:lvlText w:val="è"/>
      <w:lvlJc w:val="left"/>
      <w:pPr>
        <w:ind w:left="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38A27A8">
      <w:start w:val="1"/>
      <w:numFmt w:val="bullet"/>
      <w:lvlText w:val="o"/>
      <w:lvlJc w:val="left"/>
      <w:pPr>
        <w:ind w:left="12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6088F6A">
      <w:start w:val="1"/>
      <w:numFmt w:val="bullet"/>
      <w:lvlText w:val="▪"/>
      <w:lvlJc w:val="left"/>
      <w:pPr>
        <w:ind w:left="19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0269156">
      <w:start w:val="1"/>
      <w:numFmt w:val="bullet"/>
      <w:lvlText w:val="•"/>
      <w:lvlJc w:val="left"/>
      <w:pPr>
        <w:ind w:left="26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6E8E42E">
      <w:start w:val="1"/>
      <w:numFmt w:val="bullet"/>
      <w:lvlText w:val="o"/>
      <w:lvlJc w:val="left"/>
      <w:pPr>
        <w:ind w:left="3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01A2A86">
      <w:start w:val="1"/>
      <w:numFmt w:val="bullet"/>
      <w:lvlText w:val="▪"/>
      <w:lvlJc w:val="left"/>
      <w:pPr>
        <w:ind w:left="40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4C8E37A">
      <w:start w:val="1"/>
      <w:numFmt w:val="bullet"/>
      <w:lvlText w:val="•"/>
      <w:lvlJc w:val="left"/>
      <w:pPr>
        <w:ind w:left="48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4988174">
      <w:start w:val="1"/>
      <w:numFmt w:val="bullet"/>
      <w:lvlText w:val="o"/>
      <w:lvlJc w:val="left"/>
      <w:pPr>
        <w:ind w:left="55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AD00354">
      <w:start w:val="1"/>
      <w:numFmt w:val="bullet"/>
      <w:lvlText w:val="▪"/>
      <w:lvlJc w:val="left"/>
      <w:pPr>
        <w:ind w:left="62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7007E3B"/>
    <w:multiLevelType w:val="hybridMultilevel"/>
    <w:tmpl w:val="E962FD3C"/>
    <w:lvl w:ilvl="0" w:tplc="8800F370">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ACD670">
      <w:start w:val="1"/>
      <w:numFmt w:val="bullet"/>
      <w:lvlText w:val="o"/>
      <w:lvlJc w:val="left"/>
      <w:pPr>
        <w:ind w:left="1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FA106C">
      <w:start w:val="1"/>
      <w:numFmt w:val="bullet"/>
      <w:lvlText w:val="▪"/>
      <w:lvlJc w:val="left"/>
      <w:pPr>
        <w:ind w:left="1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1AD26A">
      <w:start w:val="1"/>
      <w:numFmt w:val="bullet"/>
      <w:lvlText w:val="•"/>
      <w:lvlJc w:val="left"/>
      <w:pPr>
        <w:ind w:left="2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52839A">
      <w:start w:val="1"/>
      <w:numFmt w:val="bullet"/>
      <w:lvlText w:val="o"/>
      <w:lvlJc w:val="left"/>
      <w:pPr>
        <w:ind w:left="3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1E4E8C">
      <w:start w:val="1"/>
      <w:numFmt w:val="bullet"/>
      <w:lvlText w:val="▪"/>
      <w:lvlJc w:val="left"/>
      <w:pPr>
        <w:ind w:left="39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1489E0">
      <w:start w:val="1"/>
      <w:numFmt w:val="bullet"/>
      <w:lvlText w:val="•"/>
      <w:lvlJc w:val="left"/>
      <w:pPr>
        <w:ind w:left="4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5E88E0">
      <w:start w:val="1"/>
      <w:numFmt w:val="bullet"/>
      <w:lvlText w:val="o"/>
      <w:lvlJc w:val="left"/>
      <w:pPr>
        <w:ind w:left="5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B81BBC">
      <w:start w:val="1"/>
      <w:numFmt w:val="bullet"/>
      <w:lvlText w:val="▪"/>
      <w:lvlJc w:val="left"/>
      <w:pPr>
        <w:ind w:left="6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ADF0193"/>
    <w:multiLevelType w:val="hybridMultilevel"/>
    <w:tmpl w:val="163077DA"/>
    <w:lvl w:ilvl="0" w:tplc="417ED864">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A2D5A6">
      <w:start w:val="1"/>
      <w:numFmt w:val="bullet"/>
      <w:lvlText w:val="o"/>
      <w:lvlJc w:val="left"/>
      <w:pPr>
        <w:ind w:left="1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3A9CE4">
      <w:start w:val="1"/>
      <w:numFmt w:val="bullet"/>
      <w:lvlText w:val="▪"/>
      <w:lvlJc w:val="left"/>
      <w:pPr>
        <w:ind w:left="1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862254">
      <w:start w:val="1"/>
      <w:numFmt w:val="bullet"/>
      <w:lvlText w:val="•"/>
      <w:lvlJc w:val="left"/>
      <w:pPr>
        <w:ind w:left="2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A29D7A">
      <w:start w:val="1"/>
      <w:numFmt w:val="bullet"/>
      <w:lvlText w:val="o"/>
      <w:lvlJc w:val="left"/>
      <w:pPr>
        <w:ind w:left="3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88873C">
      <w:start w:val="1"/>
      <w:numFmt w:val="bullet"/>
      <w:lvlText w:val="▪"/>
      <w:lvlJc w:val="left"/>
      <w:pPr>
        <w:ind w:left="39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9C9B18">
      <w:start w:val="1"/>
      <w:numFmt w:val="bullet"/>
      <w:lvlText w:val="•"/>
      <w:lvlJc w:val="left"/>
      <w:pPr>
        <w:ind w:left="4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2018B8">
      <w:start w:val="1"/>
      <w:numFmt w:val="bullet"/>
      <w:lvlText w:val="o"/>
      <w:lvlJc w:val="left"/>
      <w:pPr>
        <w:ind w:left="5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1AE3C4">
      <w:start w:val="1"/>
      <w:numFmt w:val="bullet"/>
      <w:lvlText w:val="▪"/>
      <w:lvlJc w:val="left"/>
      <w:pPr>
        <w:ind w:left="6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84B7988"/>
    <w:multiLevelType w:val="hybridMultilevel"/>
    <w:tmpl w:val="3F945DA2"/>
    <w:lvl w:ilvl="0" w:tplc="71B828A4">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AA3FE4">
      <w:start w:val="1"/>
      <w:numFmt w:val="bullet"/>
      <w:lvlText w:val="o"/>
      <w:lvlJc w:val="left"/>
      <w:pPr>
        <w:ind w:left="1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0868CE">
      <w:start w:val="1"/>
      <w:numFmt w:val="bullet"/>
      <w:lvlText w:val="▪"/>
      <w:lvlJc w:val="left"/>
      <w:pPr>
        <w:ind w:left="1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D64AD4">
      <w:start w:val="1"/>
      <w:numFmt w:val="bullet"/>
      <w:lvlText w:val="•"/>
      <w:lvlJc w:val="left"/>
      <w:pPr>
        <w:ind w:left="2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72FB6C">
      <w:start w:val="1"/>
      <w:numFmt w:val="bullet"/>
      <w:lvlText w:val="o"/>
      <w:lvlJc w:val="left"/>
      <w:pPr>
        <w:ind w:left="3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4EEDC6">
      <w:start w:val="1"/>
      <w:numFmt w:val="bullet"/>
      <w:lvlText w:val="▪"/>
      <w:lvlJc w:val="left"/>
      <w:pPr>
        <w:ind w:left="39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D0D1C4">
      <w:start w:val="1"/>
      <w:numFmt w:val="bullet"/>
      <w:lvlText w:val="•"/>
      <w:lvlJc w:val="left"/>
      <w:pPr>
        <w:ind w:left="4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029C4E">
      <w:start w:val="1"/>
      <w:numFmt w:val="bullet"/>
      <w:lvlText w:val="o"/>
      <w:lvlJc w:val="left"/>
      <w:pPr>
        <w:ind w:left="5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0437B8">
      <w:start w:val="1"/>
      <w:numFmt w:val="bullet"/>
      <w:lvlText w:val="▪"/>
      <w:lvlJc w:val="left"/>
      <w:pPr>
        <w:ind w:left="6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8EB6D2F"/>
    <w:multiLevelType w:val="hybridMultilevel"/>
    <w:tmpl w:val="CDDAD256"/>
    <w:lvl w:ilvl="0" w:tplc="C2F603E8">
      <w:start w:val="1"/>
      <w:numFmt w:val="bullet"/>
      <w:lvlText w:val="•"/>
      <w:lvlJc w:val="left"/>
      <w:pPr>
        <w:ind w:left="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582A54">
      <w:start w:val="1"/>
      <w:numFmt w:val="bullet"/>
      <w:lvlText w:val="o"/>
      <w:lvlJc w:val="left"/>
      <w:pPr>
        <w:ind w:left="1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E687D8">
      <w:start w:val="1"/>
      <w:numFmt w:val="bullet"/>
      <w:lvlText w:val="▪"/>
      <w:lvlJc w:val="left"/>
      <w:pPr>
        <w:ind w:left="1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30E53C">
      <w:start w:val="1"/>
      <w:numFmt w:val="bullet"/>
      <w:lvlText w:val="•"/>
      <w:lvlJc w:val="left"/>
      <w:pPr>
        <w:ind w:left="2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2CBF78">
      <w:start w:val="1"/>
      <w:numFmt w:val="bullet"/>
      <w:lvlText w:val="o"/>
      <w:lvlJc w:val="left"/>
      <w:pPr>
        <w:ind w:left="3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A0FA24">
      <w:start w:val="1"/>
      <w:numFmt w:val="bullet"/>
      <w:lvlText w:val="▪"/>
      <w:lvlJc w:val="left"/>
      <w:pPr>
        <w:ind w:left="39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46B74C">
      <w:start w:val="1"/>
      <w:numFmt w:val="bullet"/>
      <w:lvlText w:val="•"/>
      <w:lvlJc w:val="left"/>
      <w:pPr>
        <w:ind w:left="4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4EC306">
      <w:start w:val="1"/>
      <w:numFmt w:val="bullet"/>
      <w:lvlText w:val="o"/>
      <w:lvlJc w:val="left"/>
      <w:pPr>
        <w:ind w:left="5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888FB6">
      <w:start w:val="1"/>
      <w:numFmt w:val="bullet"/>
      <w:lvlText w:val="▪"/>
      <w:lvlJc w:val="left"/>
      <w:pPr>
        <w:ind w:left="6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A250394"/>
    <w:multiLevelType w:val="hybridMultilevel"/>
    <w:tmpl w:val="0BB69216"/>
    <w:lvl w:ilvl="0" w:tplc="BA946566">
      <w:start w:val="1"/>
      <w:numFmt w:val="bullet"/>
      <w:lvlText w:val="•"/>
      <w:lvlJc w:val="left"/>
      <w:pPr>
        <w:ind w:left="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467B56">
      <w:start w:val="1"/>
      <w:numFmt w:val="bullet"/>
      <w:lvlText w:val="o"/>
      <w:lvlJc w:val="left"/>
      <w:pPr>
        <w:ind w:left="1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B61FAC">
      <w:start w:val="1"/>
      <w:numFmt w:val="bullet"/>
      <w:lvlText w:val="▪"/>
      <w:lvlJc w:val="left"/>
      <w:pPr>
        <w:ind w:left="1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6E1ABA">
      <w:start w:val="1"/>
      <w:numFmt w:val="bullet"/>
      <w:lvlText w:val="•"/>
      <w:lvlJc w:val="left"/>
      <w:pPr>
        <w:ind w:left="2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548A86">
      <w:start w:val="1"/>
      <w:numFmt w:val="bullet"/>
      <w:lvlText w:val="o"/>
      <w:lvlJc w:val="left"/>
      <w:pPr>
        <w:ind w:left="3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BCC774">
      <w:start w:val="1"/>
      <w:numFmt w:val="bullet"/>
      <w:lvlText w:val="▪"/>
      <w:lvlJc w:val="left"/>
      <w:pPr>
        <w:ind w:left="39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3A8340">
      <w:start w:val="1"/>
      <w:numFmt w:val="bullet"/>
      <w:lvlText w:val="•"/>
      <w:lvlJc w:val="left"/>
      <w:pPr>
        <w:ind w:left="4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606EBE">
      <w:start w:val="1"/>
      <w:numFmt w:val="bullet"/>
      <w:lvlText w:val="o"/>
      <w:lvlJc w:val="left"/>
      <w:pPr>
        <w:ind w:left="5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F62CCA">
      <w:start w:val="1"/>
      <w:numFmt w:val="bullet"/>
      <w:lvlText w:val="▪"/>
      <w:lvlJc w:val="left"/>
      <w:pPr>
        <w:ind w:left="6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D153A79"/>
    <w:multiLevelType w:val="hybridMultilevel"/>
    <w:tmpl w:val="E6F03356"/>
    <w:lvl w:ilvl="0" w:tplc="F47E47F6">
      <w:start w:val="1"/>
      <w:numFmt w:val="bullet"/>
      <w:lvlText w:val="•"/>
      <w:lvlJc w:val="left"/>
      <w:pPr>
        <w:ind w:left="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680DE4">
      <w:start w:val="1"/>
      <w:numFmt w:val="bullet"/>
      <w:lvlText w:val="o"/>
      <w:lvlJc w:val="left"/>
      <w:pPr>
        <w:ind w:left="1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F43DAA">
      <w:start w:val="1"/>
      <w:numFmt w:val="bullet"/>
      <w:lvlText w:val="▪"/>
      <w:lvlJc w:val="left"/>
      <w:pPr>
        <w:ind w:left="1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C08464">
      <w:start w:val="1"/>
      <w:numFmt w:val="bullet"/>
      <w:lvlText w:val="•"/>
      <w:lvlJc w:val="left"/>
      <w:pPr>
        <w:ind w:left="2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1E3C92">
      <w:start w:val="1"/>
      <w:numFmt w:val="bullet"/>
      <w:lvlText w:val="o"/>
      <w:lvlJc w:val="left"/>
      <w:pPr>
        <w:ind w:left="3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329E40">
      <w:start w:val="1"/>
      <w:numFmt w:val="bullet"/>
      <w:lvlText w:val="▪"/>
      <w:lvlJc w:val="left"/>
      <w:pPr>
        <w:ind w:left="39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B4ECF2">
      <w:start w:val="1"/>
      <w:numFmt w:val="bullet"/>
      <w:lvlText w:val="•"/>
      <w:lvlJc w:val="left"/>
      <w:pPr>
        <w:ind w:left="4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7AB806">
      <w:start w:val="1"/>
      <w:numFmt w:val="bullet"/>
      <w:lvlText w:val="o"/>
      <w:lvlJc w:val="left"/>
      <w:pPr>
        <w:ind w:left="5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0ED6A2">
      <w:start w:val="1"/>
      <w:numFmt w:val="bullet"/>
      <w:lvlText w:val="▪"/>
      <w:lvlJc w:val="left"/>
      <w:pPr>
        <w:ind w:left="6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89209A5"/>
    <w:multiLevelType w:val="hybridMultilevel"/>
    <w:tmpl w:val="76CE4C16"/>
    <w:lvl w:ilvl="0" w:tplc="3E465AA0">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1A08E4">
      <w:start w:val="1"/>
      <w:numFmt w:val="bullet"/>
      <w:lvlText w:val="o"/>
      <w:lvlJc w:val="left"/>
      <w:pPr>
        <w:ind w:left="10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48FF30">
      <w:start w:val="1"/>
      <w:numFmt w:val="bullet"/>
      <w:lvlText w:val="▪"/>
      <w:lvlJc w:val="left"/>
      <w:pPr>
        <w:ind w:left="1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A836F0">
      <w:start w:val="1"/>
      <w:numFmt w:val="bullet"/>
      <w:lvlText w:val="•"/>
      <w:lvlJc w:val="left"/>
      <w:pPr>
        <w:ind w:left="2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820BF8">
      <w:start w:val="1"/>
      <w:numFmt w:val="bullet"/>
      <w:lvlText w:val="o"/>
      <w:lvlJc w:val="left"/>
      <w:pPr>
        <w:ind w:left="3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76348A">
      <w:start w:val="1"/>
      <w:numFmt w:val="bullet"/>
      <w:lvlText w:val="▪"/>
      <w:lvlJc w:val="left"/>
      <w:pPr>
        <w:ind w:left="39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CA9DAE">
      <w:start w:val="1"/>
      <w:numFmt w:val="bullet"/>
      <w:lvlText w:val="•"/>
      <w:lvlJc w:val="left"/>
      <w:pPr>
        <w:ind w:left="4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FEB384">
      <w:start w:val="1"/>
      <w:numFmt w:val="bullet"/>
      <w:lvlText w:val="o"/>
      <w:lvlJc w:val="left"/>
      <w:pPr>
        <w:ind w:left="5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EAFA4E">
      <w:start w:val="1"/>
      <w:numFmt w:val="bullet"/>
      <w:lvlText w:val="▪"/>
      <w:lvlJc w:val="left"/>
      <w:pPr>
        <w:ind w:left="61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B6C6E58"/>
    <w:multiLevelType w:val="hybridMultilevel"/>
    <w:tmpl w:val="CD720B1E"/>
    <w:lvl w:ilvl="0" w:tplc="EB1631F2">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0E2D44">
      <w:start w:val="1"/>
      <w:numFmt w:val="bullet"/>
      <w:lvlText w:val="o"/>
      <w:lvlJc w:val="left"/>
      <w:pPr>
        <w:ind w:left="1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3477C4">
      <w:start w:val="1"/>
      <w:numFmt w:val="bullet"/>
      <w:lvlText w:val="▪"/>
      <w:lvlJc w:val="left"/>
      <w:pPr>
        <w:ind w:left="1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BC9CE4">
      <w:start w:val="1"/>
      <w:numFmt w:val="bullet"/>
      <w:lvlText w:val="•"/>
      <w:lvlJc w:val="left"/>
      <w:pPr>
        <w:ind w:left="2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8488BA">
      <w:start w:val="1"/>
      <w:numFmt w:val="bullet"/>
      <w:lvlText w:val="o"/>
      <w:lvlJc w:val="left"/>
      <w:pPr>
        <w:ind w:left="3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7A33A2">
      <w:start w:val="1"/>
      <w:numFmt w:val="bullet"/>
      <w:lvlText w:val="▪"/>
      <w:lvlJc w:val="left"/>
      <w:pPr>
        <w:ind w:left="39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209F96">
      <w:start w:val="1"/>
      <w:numFmt w:val="bullet"/>
      <w:lvlText w:val="•"/>
      <w:lvlJc w:val="left"/>
      <w:pPr>
        <w:ind w:left="4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EAFB22">
      <w:start w:val="1"/>
      <w:numFmt w:val="bullet"/>
      <w:lvlText w:val="o"/>
      <w:lvlJc w:val="left"/>
      <w:pPr>
        <w:ind w:left="5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EE068A">
      <w:start w:val="1"/>
      <w:numFmt w:val="bullet"/>
      <w:lvlText w:val="▪"/>
      <w:lvlJc w:val="left"/>
      <w:pPr>
        <w:ind w:left="6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E952736"/>
    <w:multiLevelType w:val="hybridMultilevel"/>
    <w:tmpl w:val="D6202BF8"/>
    <w:lvl w:ilvl="0" w:tplc="119AA99E">
      <w:start w:val="1"/>
      <w:numFmt w:val="bullet"/>
      <w:lvlText w:val="•"/>
      <w:lvlJc w:val="left"/>
      <w:pPr>
        <w:ind w:left="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88C64C">
      <w:start w:val="1"/>
      <w:numFmt w:val="bullet"/>
      <w:lvlText w:val="o"/>
      <w:lvlJc w:val="left"/>
      <w:pPr>
        <w:ind w:left="1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261182">
      <w:start w:val="1"/>
      <w:numFmt w:val="bullet"/>
      <w:lvlText w:val="▪"/>
      <w:lvlJc w:val="left"/>
      <w:pPr>
        <w:ind w:left="1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9ED578">
      <w:start w:val="1"/>
      <w:numFmt w:val="bullet"/>
      <w:lvlText w:val="•"/>
      <w:lvlJc w:val="left"/>
      <w:pPr>
        <w:ind w:left="2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984D76">
      <w:start w:val="1"/>
      <w:numFmt w:val="bullet"/>
      <w:lvlText w:val="o"/>
      <w:lvlJc w:val="left"/>
      <w:pPr>
        <w:ind w:left="3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44848E">
      <w:start w:val="1"/>
      <w:numFmt w:val="bullet"/>
      <w:lvlText w:val="▪"/>
      <w:lvlJc w:val="left"/>
      <w:pPr>
        <w:ind w:left="4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98C64C">
      <w:start w:val="1"/>
      <w:numFmt w:val="bullet"/>
      <w:lvlText w:val="•"/>
      <w:lvlJc w:val="left"/>
      <w:pPr>
        <w:ind w:left="4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708E78">
      <w:start w:val="1"/>
      <w:numFmt w:val="bullet"/>
      <w:lvlText w:val="o"/>
      <w:lvlJc w:val="left"/>
      <w:pPr>
        <w:ind w:left="5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123FF4">
      <w:start w:val="1"/>
      <w:numFmt w:val="bullet"/>
      <w:lvlText w:val="▪"/>
      <w:lvlJc w:val="left"/>
      <w:pPr>
        <w:ind w:left="6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1D70D15"/>
    <w:multiLevelType w:val="hybridMultilevel"/>
    <w:tmpl w:val="277AEDFE"/>
    <w:lvl w:ilvl="0" w:tplc="A8AC79CE">
      <w:start w:val="1"/>
      <w:numFmt w:val="bullet"/>
      <w:lvlText w:val="•"/>
      <w:lvlJc w:val="left"/>
      <w:pPr>
        <w:ind w:left="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4428C8">
      <w:start w:val="1"/>
      <w:numFmt w:val="bullet"/>
      <w:lvlText w:val="o"/>
      <w:lvlJc w:val="left"/>
      <w:pPr>
        <w:ind w:left="67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65E7E04">
      <w:start w:val="1"/>
      <w:numFmt w:val="bullet"/>
      <w:lvlText w:val="▪"/>
      <w:lvlJc w:val="left"/>
      <w:pPr>
        <w:ind w:left="17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64671FC">
      <w:start w:val="1"/>
      <w:numFmt w:val="bullet"/>
      <w:lvlText w:val="•"/>
      <w:lvlJc w:val="left"/>
      <w:pPr>
        <w:ind w:left="25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9F45374">
      <w:start w:val="1"/>
      <w:numFmt w:val="bullet"/>
      <w:lvlText w:val="o"/>
      <w:lvlJc w:val="left"/>
      <w:pPr>
        <w:ind w:left="32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17290C2">
      <w:start w:val="1"/>
      <w:numFmt w:val="bullet"/>
      <w:lvlText w:val="▪"/>
      <w:lvlJc w:val="left"/>
      <w:pPr>
        <w:ind w:left="39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D3617A2">
      <w:start w:val="1"/>
      <w:numFmt w:val="bullet"/>
      <w:lvlText w:val="•"/>
      <w:lvlJc w:val="left"/>
      <w:pPr>
        <w:ind w:left="46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256761E">
      <w:start w:val="1"/>
      <w:numFmt w:val="bullet"/>
      <w:lvlText w:val="o"/>
      <w:lvlJc w:val="left"/>
      <w:pPr>
        <w:ind w:left="53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A286BF2">
      <w:start w:val="1"/>
      <w:numFmt w:val="bullet"/>
      <w:lvlText w:val="▪"/>
      <w:lvlJc w:val="left"/>
      <w:pPr>
        <w:ind w:left="61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2FF6131"/>
    <w:multiLevelType w:val="hybridMultilevel"/>
    <w:tmpl w:val="9DA08AE0"/>
    <w:lvl w:ilvl="0" w:tplc="5F665ED4">
      <w:start w:val="1"/>
      <w:numFmt w:val="bullet"/>
      <w:lvlText w:val="•"/>
      <w:lvlJc w:val="left"/>
      <w:pPr>
        <w:ind w:left="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DE6162">
      <w:start w:val="1"/>
      <w:numFmt w:val="bullet"/>
      <w:lvlText w:val="o"/>
      <w:lvlJc w:val="left"/>
      <w:pPr>
        <w:ind w:left="1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02B788">
      <w:start w:val="1"/>
      <w:numFmt w:val="bullet"/>
      <w:lvlText w:val="▪"/>
      <w:lvlJc w:val="left"/>
      <w:pPr>
        <w:ind w:left="1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F0E6A8">
      <w:start w:val="1"/>
      <w:numFmt w:val="bullet"/>
      <w:lvlText w:val="•"/>
      <w:lvlJc w:val="left"/>
      <w:pPr>
        <w:ind w:left="2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325ABE">
      <w:start w:val="1"/>
      <w:numFmt w:val="bullet"/>
      <w:lvlText w:val="o"/>
      <w:lvlJc w:val="left"/>
      <w:pPr>
        <w:ind w:left="3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66F9A2">
      <w:start w:val="1"/>
      <w:numFmt w:val="bullet"/>
      <w:lvlText w:val="▪"/>
      <w:lvlJc w:val="left"/>
      <w:pPr>
        <w:ind w:left="39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F4B1F2">
      <w:start w:val="1"/>
      <w:numFmt w:val="bullet"/>
      <w:lvlText w:val="•"/>
      <w:lvlJc w:val="left"/>
      <w:pPr>
        <w:ind w:left="4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C49ECE">
      <w:start w:val="1"/>
      <w:numFmt w:val="bullet"/>
      <w:lvlText w:val="o"/>
      <w:lvlJc w:val="left"/>
      <w:pPr>
        <w:ind w:left="5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8EBB7C">
      <w:start w:val="1"/>
      <w:numFmt w:val="bullet"/>
      <w:lvlText w:val="▪"/>
      <w:lvlJc w:val="left"/>
      <w:pPr>
        <w:ind w:left="6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8"/>
  </w:num>
  <w:num w:numId="3">
    <w:abstractNumId w:val="10"/>
  </w:num>
  <w:num w:numId="4">
    <w:abstractNumId w:val="19"/>
  </w:num>
  <w:num w:numId="5">
    <w:abstractNumId w:val="4"/>
  </w:num>
  <w:num w:numId="6">
    <w:abstractNumId w:val="12"/>
  </w:num>
  <w:num w:numId="7">
    <w:abstractNumId w:val="1"/>
  </w:num>
  <w:num w:numId="8">
    <w:abstractNumId w:val="16"/>
  </w:num>
  <w:num w:numId="9">
    <w:abstractNumId w:val="22"/>
  </w:num>
  <w:num w:numId="10">
    <w:abstractNumId w:val="14"/>
  </w:num>
  <w:num w:numId="11">
    <w:abstractNumId w:val="7"/>
  </w:num>
  <w:num w:numId="12">
    <w:abstractNumId w:val="11"/>
  </w:num>
  <w:num w:numId="13">
    <w:abstractNumId w:val="20"/>
  </w:num>
  <w:num w:numId="14">
    <w:abstractNumId w:val="5"/>
  </w:num>
  <w:num w:numId="15">
    <w:abstractNumId w:val="21"/>
  </w:num>
  <w:num w:numId="16">
    <w:abstractNumId w:val="0"/>
  </w:num>
  <w:num w:numId="17">
    <w:abstractNumId w:val="23"/>
  </w:num>
  <w:num w:numId="18">
    <w:abstractNumId w:val="3"/>
  </w:num>
  <w:num w:numId="19">
    <w:abstractNumId w:val="2"/>
  </w:num>
  <w:num w:numId="20">
    <w:abstractNumId w:val="18"/>
  </w:num>
  <w:num w:numId="21">
    <w:abstractNumId w:val="13"/>
  </w:num>
  <w:num w:numId="22">
    <w:abstractNumId w:val="9"/>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78"/>
    <w:rsid w:val="00AD5878"/>
    <w:rsid w:val="00E51D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5F572-866E-48CB-9859-28006AD7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878"/>
    <w:rPr>
      <w:rFonts w:ascii="Calibri" w:eastAsia="Calibri" w:hAnsi="Calibri" w:cs="Calibri"/>
      <w:color w:val="000000"/>
      <w:lang w:eastAsia="en-AU"/>
    </w:rPr>
  </w:style>
  <w:style w:type="paragraph" w:styleId="Heading1">
    <w:name w:val="heading 1"/>
    <w:next w:val="Normal"/>
    <w:link w:val="Heading1Char"/>
    <w:uiPriority w:val="9"/>
    <w:unhideWhenUsed/>
    <w:qFormat/>
    <w:rsid w:val="00AD5878"/>
    <w:pPr>
      <w:keepNext/>
      <w:keepLines/>
      <w:spacing w:after="0"/>
      <w:outlineLvl w:val="0"/>
    </w:pPr>
    <w:rPr>
      <w:rFonts w:ascii="Times New Roman" w:eastAsia="Times New Roman" w:hAnsi="Times New Roman" w:cs="Times New Roman"/>
      <w:b/>
      <w:color w:val="000000"/>
      <w:sz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878"/>
    <w:rPr>
      <w:rFonts w:ascii="Times New Roman" w:eastAsia="Times New Roman" w:hAnsi="Times New Roman" w:cs="Times New Roman"/>
      <w:b/>
      <w:color w:val="000000"/>
      <w:sz w:val="32"/>
      <w:lang w:eastAsia="en-AU"/>
    </w:rPr>
  </w:style>
  <w:style w:type="table" w:customStyle="1" w:styleId="TableGrid">
    <w:name w:val="TableGrid"/>
    <w:rsid w:val="00AD5878"/>
    <w:pPr>
      <w:spacing w:after="0" w:line="240" w:lineRule="auto"/>
    </w:pPr>
    <w:rPr>
      <w:rFonts w:eastAsiaTheme="minorEastAsia"/>
      <w:lang w:eastAsia="en-AU"/>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AD5878"/>
    <w:rPr>
      <w:sz w:val="16"/>
      <w:szCs w:val="16"/>
    </w:rPr>
  </w:style>
  <w:style w:type="paragraph" w:styleId="CommentText">
    <w:name w:val="annotation text"/>
    <w:basedOn w:val="Normal"/>
    <w:link w:val="CommentTextChar"/>
    <w:uiPriority w:val="99"/>
    <w:semiHidden/>
    <w:unhideWhenUsed/>
    <w:rsid w:val="00AD5878"/>
    <w:pPr>
      <w:spacing w:line="240" w:lineRule="auto"/>
    </w:pPr>
    <w:rPr>
      <w:sz w:val="20"/>
      <w:szCs w:val="20"/>
    </w:rPr>
  </w:style>
  <w:style w:type="character" w:customStyle="1" w:styleId="CommentTextChar">
    <w:name w:val="Comment Text Char"/>
    <w:basedOn w:val="DefaultParagraphFont"/>
    <w:link w:val="CommentText"/>
    <w:uiPriority w:val="99"/>
    <w:semiHidden/>
    <w:rsid w:val="00AD5878"/>
    <w:rPr>
      <w:rFonts w:ascii="Calibri" w:eastAsia="Calibri" w:hAnsi="Calibri" w:cs="Calibri"/>
      <w:color w:val="000000"/>
      <w:sz w:val="20"/>
      <w:szCs w:val="20"/>
      <w:lang w:eastAsia="en-AU"/>
    </w:rPr>
  </w:style>
  <w:style w:type="paragraph" w:styleId="BalloonText">
    <w:name w:val="Balloon Text"/>
    <w:basedOn w:val="Normal"/>
    <w:link w:val="BalloonTextChar"/>
    <w:uiPriority w:val="99"/>
    <w:semiHidden/>
    <w:unhideWhenUsed/>
    <w:rsid w:val="00AD5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878"/>
    <w:rPr>
      <w:rFonts w:ascii="Segoe UI" w:eastAsia="Calibri" w:hAnsi="Segoe UI" w:cs="Segoe UI"/>
      <w:color w:val="000000"/>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12329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Lee</dc:creator>
  <cp:keywords/>
  <dc:description/>
  <cp:lastModifiedBy>Fitzgerald, Lee</cp:lastModifiedBy>
  <cp:revision>1</cp:revision>
  <dcterms:created xsi:type="dcterms:W3CDTF">2019-10-30T00:58:00Z</dcterms:created>
  <dcterms:modified xsi:type="dcterms:W3CDTF">2019-10-30T01:00:00Z</dcterms:modified>
</cp:coreProperties>
</file>